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27587" w14:textId="2CAFDA0E" w:rsidR="00A02436" w:rsidRDefault="005F703E" w:rsidP="005F703E">
      <w:pPr>
        <w:pStyle w:val="aaQMbodytext"/>
        <w:rPr>
          <w:b/>
          <w:sz w:val="28"/>
          <w:szCs w:val="28"/>
        </w:rPr>
      </w:pPr>
      <w:r w:rsidRPr="002C5E08">
        <w:rPr>
          <w:b/>
          <w:sz w:val="28"/>
          <w:szCs w:val="28"/>
        </w:rPr>
        <w:t>PROCEDURE</w:t>
      </w:r>
      <w:r>
        <w:rPr>
          <w:b/>
          <w:sz w:val="28"/>
          <w:szCs w:val="28"/>
        </w:rPr>
        <w:t xml:space="preserve">: </w:t>
      </w:r>
      <w:r w:rsidR="00186BE5">
        <w:rPr>
          <w:b/>
          <w:color w:val="auto"/>
          <w:sz w:val="28"/>
          <w:szCs w:val="28"/>
        </w:rPr>
        <w:t>Zoonoses Management</w:t>
      </w:r>
    </w:p>
    <w:p w14:paraId="0A48EA42" w14:textId="17228D4F" w:rsidR="005F703E" w:rsidRPr="000700AF" w:rsidRDefault="00A02436" w:rsidP="005F703E">
      <w:pPr>
        <w:pStyle w:val="aaQMbodytext"/>
      </w:pPr>
      <w:r w:rsidRPr="000700AF">
        <w:rPr>
          <w:b/>
          <w:iCs/>
          <w:noProof/>
        </w:rPr>
        <mc:AlternateContent>
          <mc:Choice Requires="wps">
            <w:drawing>
              <wp:anchor distT="0" distB="0" distL="114300" distR="114300" simplePos="0" relativeHeight="251657728" behindDoc="0" locked="0" layoutInCell="1" allowOverlap="1" wp14:anchorId="11280386" wp14:editId="2ADA3EC3">
                <wp:simplePos x="0" y="0"/>
                <wp:positionH relativeFrom="column">
                  <wp:posOffset>-47625</wp:posOffset>
                </wp:positionH>
                <wp:positionV relativeFrom="paragraph">
                  <wp:posOffset>88900</wp:posOffset>
                </wp:positionV>
                <wp:extent cx="6172200" cy="0"/>
                <wp:effectExtent l="0" t="0" r="19050" b="190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01C05"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pt" to="482.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"/>
            </w:pict>
          </mc:Fallback>
        </mc:AlternateContent>
      </w:r>
    </w:p>
    <w:p w14:paraId="3AFEFF3F" w14:textId="52C61654" w:rsidR="00A02436" w:rsidRPr="00A02436" w:rsidRDefault="005F703E" w:rsidP="00A04D5B">
      <w:pPr>
        <w:numPr>
          <w:ilvl w:val="0"/>
          <w:numId w:val="1"/>
        </w:numPr>
        <w:spacing w:after="100" w:line="300" w:lineRule="exact"/>
        <w:rPr>
          <w:b/>
        </w:rPr>
      </w:pPr>
      <w:r>
        <w:rPr>
          <w:b/>
        </w:rPr>
        <w:t>PURPOSE</w:t>
      </w:r>
      <w:r w:rsidRPr="00A02436">
        <w:rPr>
          <w:b/>
        </w:rPr>
        <w:t xml:space="preserve"> </w:t>
      </w:r>
    </w:p>
    <w:p w14:paraId="2CB4E9FD" w14:textId="77777777" w:rsidR="00657C5A" w:rsidRDefault="009D53E9" w:rsidP="00415D57">
      <w:pPr>
        <w:spacing w:after="100" w:line="300" w:lineRule="exact"/>
        <w:ind w:left="720"/>
      </w:pPr>
      <w:r>
        <w:t>[Business Name]</w:t>
      </w:r>
      <w:r w:rsidR="00D423B1">
        <w:t xml:space="preserve"> </w:t>
      </w:r>
      <w:r w:rsidR="00B84A8B">
        <w:t xml:space="preserve">is committed to </w:t>
      </w:r>
      <w:r w:rsidR="00896C0D">
        <w:t xml:space="preserve">protecting the </w:t>
      </w:r>
      <w:r w:rsidR="00B84A8B">
        <w:t>health and safety of</w:t>
      </w:r>
      <w:r w:rsidR="00D423B1">
        <w:t xml:space="preserve"> workers and others</w:t>
      </w:r>
      <w:r w:rsidR="00896C0D">
        <w:t xml:space="preserve"> who may be affected by our work. </w:t>
      </w:r>
      <w:r w:rsidR="00621C91">
        <w:t xml:space="preserve">In doing this </w:t>
      </w:r>
      <w:r>
        <w:t>[Business Name]</w:t>
      </w:r>
      <w:r w:rsidR="000E48B3">
        <w:t xml:space="preserve"> will protect people from </w:t>
      </w:r>
      <w:r w:rsidR="00F1225F">
        <w:t>Zoonoses</w:t>
      </w:r>
      <w:r w:rsidR="000E48B3">
        <w:t xml:space="preserve"> risks associated with our work.</w:t>
      </w:r>
      <w:r w:rsidR="00D423B1">
        <w:t xml:space="preserve"> </w:t>
      </w:r>
      <w:r w:rsidR="00621C91">
        <w:t>This</w:t>
      </w:r>
      <w:r w:rsidR="00990A11">
        <w:t xml:space="preserve"> procedure outlines the essential framework for </w:t>
      </w:r>
      <w:r w:rsidR="009C322E">
        <w:t xml:space="preserve">ensuring the safe and responsible handling of live or dead </w:t>
      </w:r>
      <w:r w:rsidR="00AD1499">
        <w:t>biological specimens</w:t>
      </w:r>
      <w:r w:rsidR="009C322E">
        <w:t xml:space="preserve"> within </w:t>
      </w:r>
      <w:r>
        <w:t>[Business Name]</w:t>
      </w:r>
      <w:r w:rsidR="00206A59">
        <w:t xml:space="preserve">.  By providing comprehensive guidelines and health and safety measures for </w:t>
      </w:r>
      <w:r w:rsidR="00621C91">
        <w:t>biological specimen</w:t>
      </w:r>
      <w:r w:rsidR="00206A59">
        <w:t xml:space="preserve"> handling </w:t>
      </w:r>
      <w:r w:rsidR="00621C91">
        <w:t xml:space="preserve">and preparation </w:t>
      </w:r>
      <w:r w:rsidR="00206A59">
        <w:t xml:space="preserve">activities, </w:t>
      </w:r>
      <w:r>
        <w:t>[Business Name]</w:t>
      </w:r>
      <w:r w:rsidR="00206A59">
        <w:t xml:space="preserve"> aims to promote a culture of awareness and compliance with s</w:t>
      </w:r>
      <w:r w:rsidR="005F74E9">
        <w:t xml:space="preserve">afety measures among all individuals engaged in </w:t>
      </w:r>
      <w:r w:rsidR="00E42915">
        <w:t xml:space="preserve">duties </w:t>
      </w:r>
      <w:r w:rsidR="005F74E9">
        <w:t xml:space="preserve">related </w:t>
      </w:r>
      <w:r w:rsidR="00E42915">
        <w:t>to biological specimen preparation</w:t>
      </w:r>
      <w:r w:rsidR="005F74E9">
        <w:t>.</w:t>
      </w:r>
    </w:p>
    <w:p w14:paraId="4D3CEC1A" w14:textId="34C961AD" w:rsidR="005F703E" w:rsidRPr="000A0030" w:rsidRDefault="005F703E" w:rsidP="00415D57">
      <w:pPr>
        <w:spacing w:after="100" w:line="300" w:lineRule="exact"/>
        <w:ind w:left="720"/>
      </w:pPr>
      <w:fldSimple w:instr=" SUBJECT  &quot;Describe here why the procedure exists, or why it is required and what it is designed to ensure.&quot;  \* MERGEFORMAT "/>
    </w:p>
    <w:p w14:paraId="68167A3B" w14:textId="7AF097FC" w:rsidR="00A02436" w:rsidRDefault="005F703E" w:rsidP="00A04D5B">
      <w:pPr>
        <w:numPr>
          <w:ilvl w:val="0"/>
          <w:numId w:val="1"/>
        </w:numPr>
        <w:spacing w:after="100" w:line="300" w:lineRule="exact"/>
        <w:rPr>
          <w:b/>
        </w:rPr>
      </w:pPr>
      <w:r w:rsidRPr="00D47E0E">
        <w:rPr>
          <w:b/>
        </w:rPr>
        <w:t>SCOPE</w:t>
      </w:r>
      <w:r>
        <w:rPr>
          <w:b/>
        </w:rPr>
        <w:t xml:space="preserve"> </w:t>
      </w:r>
    </w:p>
    <w:p w14:paraId="3A090652" w14:textId="4AD47935" w:rsidR="005F703E" w:rsidRDefault="009042E4" w:rsidP="00415D57">
      <w:pPr>
        <w:spacing w:after="100" w:line="300" w:lineRule="exact"/>
        <w:ind w:left="720"/>
        <w:rPr>
          <w:iCs/>
          <w:szCs w:val="22"/>
        </w:rPr>
      </w:pPr>
      <w:r>
        <w:rPr>
          <w:iCs/>
          <w:szCs w:val="22"/>
        </w:rPr>
        <w:t xml:space="preserve">This procedure applies to </w:t>
      </w:r>
      <w:r w:rsidR="004B4EFA">
        <w:rPr>
          <w:iCs/>
          <w:szCs w:val="22"/>
        </w:rPr>
        <w:t>workers</w:t>
      </w:r>
      <w:r w:rsidR="00F2682C">
        <w:rPr>
          <w:iCs/>
          <w:szCs w:val="22"/>
        </w:rPr>
        <w:t xml:space="preserve"> engaged in </w:t>
      </w:r>
      <w:r w:rsidR="00E42915">
        <w:rPr>
          <w:iCs/>
          <w:szCs w:val="22"/>
        </w:rPr>
        <w:t>biological specimen</w:t>
      </w:r>
      <w:r w:rsidR="00F2682C">
        <w:rPr>
          <w:iCs/>
          <w:szCs w:val="22"/>
        </w:rPr>
        <w:t xml:space="preserve"> handling </w:t>
      </w:r>
      <w:r w:rsidR="00724E39">
        <w:rPr>
          <w:iCs/>
          <w:szCs w:val="22"/>
        </w:rPr>
        <w:t xml:space="preserve">and preparation </w:t>
      </w:r>
      <w:r w:rsidR="00F2682C">
        <w:rPr>
          <w:iCs/>
          <w:szCs w:val="22"/>
        </w:rPr>
        <w:t xml:space="preserve">for </w:t>
      </w:r>
      <w:r w:rsidR="009D53E9">
        <w:rPr>
          <w:iCs/>
          <w:szCs w:val="22"/>
        </w:rPr>
        <w:t>[Business Name]</w:t>
      </w:r>
      <w:r w:rsidR="00F2682C">
        <w:rPr>
          <w:iCs/>
          <w:szCs w:val="22"/>
        </w:rPr>
        <w:t>, as wel</w:t>
      </w:r>
      <w:r w:rsidR="00D13D4B">
        <w:rPr>
          <w:iCs/>
          <w:szCs w:val="22"/>
        </w:rPr>
        <w:t xml:space="preserve">l as those entering areas where </w:t>
      </w:r>
      <w:r w:rsidR="00724E39">
        <w:rPr>
          <w:iCs/>
          <w:szCs w:val="22"/>
        </w:rPr>
        <w:t>biological specimens are prepared or handled</w:t>
      </w:r>
      <w:r w:rsidR="00D13D4B">
        <w:rPr>
          <w:iCs/>
          <w:szCs w:val="22"/>
        </w:rPr>
        <w:t xml:space="preserve">.  It guides all stages of </w:t>
      </w:r>
      <w:r w:rsidR="00EE287C">
        <w:rPr>
          <w:iCs/>
          <w:szCs w:val="22"/>
        </w:rPr>
        <w:t>biological specimen</w:t>
      </w:r>
      <w:r w:rsidR="00D13D4B">
        <w:rPr>
          <w:iCs/>
          <w:szCs w:val="22"/>
        </w:rPr>
        <w:t xml:space="preserve"> handling</w:t>
      </w:r>
      <w:r w:rsidR="00EE287C">
        <w:rPr>
          <w:iCs/>
          <w:szCs w:val="22"/>
        </w:rPr>
        <w:t xml:space="preserve"> and preparation</w:t>
      </w:r>
      <w:r w:rsidR="00D13D4B">
        <w:rPr>
          <w:iCs/>
          <w:szCs w:val="22"/>
        </w:rPr>
        <w:t>, from</w:t>
      </w:r>
      <w:r w:rsidR="00EE287C">
        <w:rPr>
          <w:iCs/>
          <w:szCs w:val="22"/>
        </w:rPr>
        <w:t xml:space="preserve"> the management of facilities, equipment,</w:t>
      </w:r>
      <w:r w:rsidR="00D13D4B">
        <w:rPr>
          <w:iCs/>
          <w:szCs w:val="22"/>
        </w:rPr>
        <w:t xml:space="preserve"> training, </w:t>
      </w:r>
      <w:r w:rsidR="00EE287C">
        <w:rPr>
          <w:iCs/>
          <w:szCs w:val="22"/>
        </w:rPr>
        <w:t>security</w:t>
      </w:r>
      <w:r w:rsidR="003C2A7B">
        <w:rPr>
          <w:iCs/>
          <w:szCs w:val="22"/>
        </w:rPr>
        <w:t>,</w:t>
      </w:r>
      <w:r w:rsidR="000A2417">
        <w:rPr>
          <w:iCs/>
          <w:szCs w:val="22"/>
        </w:rPr>
        <w:t xml:space="preserve"> a</w:t>
      </w:r>
      <w:r w:rsidR="007107F6">
        <w:rPr>
          <w:iCs/>
          <w:szCs w:val="22"/>
        </w:rPr>
        <w:t xml:space="preserve">nd ensuring </w:t>
      </w:r>
      <w:r w:rsidR="00433EF3">
        <w:rPr>
          <w:iCs/>
          <w:szCs w:val="22"/>
        </w:rPr>
        <w:t>control</w:t>
      </w:r>
      <w:r w:rsidR="007107F6">
        <w:rPr>
          <w:iCs/>
          <w:szCs w:val="22"/>
        </w:rPr>
        <w:t xml:space="preserve"> measures</w:t>
      </w:r>
      <w:r w:rsidR="00EE287C">
        <w:rPr>
          <w:iCs/>
          <w:szCs w:val="22"/>
        </w:rPr>
        <w:t xml:space="preserve"> are implemented</w:t>
      </w:r>
      <w:r w:rsidR="007107F6">
        <w:rPr>
          <w:iCs/>
          <w:szCs w:val="22"/>
        </w:rPr>
        <w:t>.</w:t>
      </w:r>
      <w:r w:rsidR="0091470E">
        <w:rPr>
          <w:iCs/>
          <w:szCs w:val="22"/>
        </w:rPr>
        <w:t xml:space="preserve"> </w:t>
      </w:r>
    </w:p>
    <w:p w14:paraId="03A58191" w14:textId="77777777" w:rsidR="00657C5A" w:rsidRPr="000A0030" w:rsidRDefault="00657C5A" w:rsidP="00415D57">
      <w:pPr>
        <w:spacing w:after="100" w:line="300" w:lineRule="exact"/>
        <w:ind w:left="720"/>
        <w:rPr>
          <w:iCs/>
          <w:szCs w:val="22"/>
        </w:rPr>
      </w:pPr>
    </w:p>
    <w:p w14:paraId="3A6F11A0" w14:textId="0A0E8A9F" w:rsidR="00A90F7F" w:rsidRPr="00045774" w:rsidRDefault="00A90F7F" w:rsidP="00A04D5B">
      <w:pPr>
        <w:numPr>
          <w:ilvl w:val="0"/>
          <w:numId w:val="1"/>
        </w:numPr>
        <w:spacing w:after="100" w:line="300" w:lineRule="exact"/>
        <w:rPr>
          <w:b/>
        </w:rPr>
      </w:pPr>
      <w:r w:rsidRPr="00045774">
        <w:rPr>
          <w:b/>
        </w:rPr>
        <w:t>DEFINITIONS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74"/>
        <w:gridCol w:w="7165"/>
      </w:tblGrid>
      <w:tr w:rsidR="00465DDE" w14:paraId="13C38705" w14:textId="77777777" w:rsidTr="001B1E46">
        <w:trPr>
          <w:jc w:val="center"/>
        </w:trPr>
        <w:tc>
          <w:tcPr>
            <w:tcW w:w="2474" w:type="dxa"/>
            <w:shd w:val="clear" w:color="auto" w:fill="auto"/>
          </w:tcPr>
          <w:p w14:paraId="0850652D" w14:textId="4C4A6760" w:rsidR="00465DDE" w:rsidRDefault="00465DDE" w:rsidP="00013C90">
            <w:pPr>
              <w:pStyle w:val="aaQMbodytext"/>
              <w:spacing w:after="40" w:line="240" w:lineRule="auto"/>
            </w:pPr>
            <w:r>
              <w:t>Biological Specimen Preparation</w:t>
            </w:r>
          </w:p>
        </w:tc>
        <w:tc>
          <w:tcPr>
            <w:tcW w:w="7165" w:type="dxa"/>
            <w:shd w:val="clear" w:color="auto" w:fill="auto"/>
          </w:tcPr>
          <w:p w14:paraId="0F463748" w14:textId="252EDB9A" w:rsidR="00465DDE" w:rsidRDefault="00465DDE" w:rsidP="00013C90">
            <w:pPr>
              <w:pStyle w:val="aaQMbodytext"/>
              <w:spacing w:after="40" w:line="240" w:lineRule="auto"/>
            </w:pPr>
            <w:r>
              <w:t>Applying process and/or chemicals to biological material to make it biologically inert.</w:t>
            </w:r>
          </w:p>
        </w:tc>
      </w:tr>
      <w:tr w:rsidR="00554E32" w14:paraId="7C3B3EBC" w14:textId="77777777" w:rsidTr="001B1E46">
        <w:trPr>
          <w:jc w:val="center"/>
        </w:trPr>
        <w:tc>
          <w:tcPr>
            <w:tcW w:w="2474" w:type="dxa"/>
            <w:shd w:val="clear" w:color="auto" w:fill="auto"/>
          </w:tcPr>
          <w:p w14:paraId="2D73FD5C" w14:textId="5CE4A6A3" w:rsidR="00554E32" w:rsidRDefault="00554E32" w:rsidP="00554E32">
            <w:pPr>
              <w:pStyle w:val="aaQMbodytext"/>
              <w:spacing w:after="40" w:line="240" w:lineRule="auto"/>
            </w:pPr>
            <w:r>
              <w:t>Biologically inert</w:t>
            </w:r>
          </w:p>
        </w:tc>
        <w:tc>
          <w:tcPr>
            <w:tcW w:w="7165" w:type="dxa"/>
            <w:shd w:val="clear" w:color="auto" w:fill="auto"/>
          </w:tcPr>
          <w:p w14:paraId="55CB885D" w14:textId="4AD9B20D" w:rsidR="00554E32" w:rsidRDefault="00554E32" w:rsidP="00554E32">
            <w:pPr>
              <w:pStyle w:val="aaQMbodytext"/>
              <w:spacing w:after="40" w:line="240" w:lineRule="auto"/>
            </w:pPr>
            <w:r>
              <w:t>Biological material that does not pose a risk of zoonoses transmission</w:t>
            </w:r>
          </w:p>
        </w:tc>
      </w:tr>
      <w:tr w:rsidR="00554E32" w14:paraId="0F9DCD97" w14:textId="77777777" w:rsidTr="001B1E46">
        <w:trPr>
          <w:jc w:val="center"/>
        </w:trPr>
        <w:tc>
          <w:tcPr>
            <w:tcW w:w="2474" w:type="dxa"/>
            <w:shd w:val="clear" w:color="auto" w:fill="auto"/>
          </w:tcPr>
          <w:p w14:paraId="1EC20105" w14:textId="57683B68" w:rsidR="00554E32" w:rsidRPr="006B09BE" w:rsidRDefault="00554E32" w:rsidP="00554E32">
            <w:pPr>
              <w:pStyle w:val="aaQMbodytext"/>
              <w:spacing w:after="40" w:line="240" w:lineRule="auto"/>
            </w:pPr>
            <w:r>
              <w:t>Clinical Waste</w:t>
            </w:r>
          </w:p>
        </w:tc>
        <w:tc>
          <w:tcPr>
            <w:tcW w:w="7165" w:type="dxa"/>
            <w:shd w:val="clear" w:color="auto" w:fill="auto"/>
          </w:tcPr>
          <w:p w14:paraId="13ADDA56" w14:textId="4F32F707" w:rsidR="00554E32" w:rsidRPr="006B09BE" w:rsidRDefault="00554E32" w:rsidP="00554E32">
            <w:pPr>
              <w:pStyle w:val="aaQMbodytext"/>
              <w:spacing w:after="40" w:line="240" w:lineRule="auto"/>
            </w:pPr>
            <w:r>
              <w:t>Waste that is potentially contaminated with biological matter and infectious material.</w:t>
            </w:r>
          </w:p>
        </w:tc>
      </w:tr>
      <w:tr w:rsidR="00554E32" w14:paraId="5CA99D60" w14:textId="77777777" w:rsidTr="001B1E46">
        <w:trPr>
          <w:jc w:val="center"/>
        </w:trPr>
        <w:tc>
          <w:tcPr>
            <w:tcW w:w="2474" w:type="dxa"/>
            <w:shd w:val="clear" w:color="auto" w:fill="auto"/>
          </w:tcPr>
          <w:p w14:paraId="19B08394" w14:textId="10168953" w:rsidR="00554E32" w:rsidRDefault="00554E32" w:rsidP="00554E32">
            <w:pPr>
              <w:pStyle w:val="aaQMbodytext"/>
              <w:spacing w:after="40" w:line="240" w:lineRule="auto"/>
            </w:pPr>
            <w:r>
              <w:t>Contaminated Waste</w:t>
            </w:r>
          </w:p>
        </w:tc>
        <w:tc>
          <w:tcPr>
            <w:tcW w:w="7165" w:type="dxa"/>
            <w:shd w:val="clear" w:color="auto" w:fill="auto"/>
          </w:tcPr>
          <w:p w14:paraId="23B472EC" w14:textId="18CAFCC2" w:rsidR="00554E32" w:rsidRDefault="00554E32" w:rsidP="00554E32">
            <w:pPr>
              <w:pStyle w:val="aaQMbodytext"/>
              <w:spacing w:after="40" w:line="240" w:lineRule="auto"/>
            </w:pPr>
            <w:r>
              <w:t>Waste that is potentially contaminated with chemicals or biological or radioactive matter</w:t>
            </w:r>
          </w:p>
        </w:tc>
      </w:tr>
      <w:tr w:rsidR="00554E32" w14:paraId="4F9C1679" w14:textId="77777777" w:rsidTr="001B1E46">
        <w:trPr>
          <w:jc w:val="center"/>
        </w:trPr>
        <w:tc>
          <w:tcPr>
            <w:tcW w:w="2474" w:type="dxa"/>
            <w:shd w:val="clear" w:color="auto" w:fill="auto"/>
          </w:tcPr>
          <w:p w14:paraId="7E8916B1" w14:textId="3A2DC4B5" w:rsidR="00554E32" w:rsidRDefault="00554E32" w:rsidP="00554E32">
            <w:pPr>
              <w:pStyle w:val="aaQMbodytext"/>
              <w:spacing w:after="40" w:line="240" w:lineRule="auto"/>
            </w:pPr>
            <w:r w:rsidRPr="006B09BE">
              <w:t>Contractors/Consultants</w:t>
            </w:r>
          </w:p>
        </w:tc>
        <w:tc>
          <w:tcPr>
            <w:tcW w:w="7165" w:type="dxa"/>
            <w:shd w:val="clear" w:color="auto" w:fill="auto"/>
          </w:tcPr>
          <w:p w14:paraId="6C3886E6" w14:textId="44F4B6F6" w:rsidR="00554E32" w:rsidRDefault="00554E32" w:rsidP="00554E32">
            <w:pPr>
              <w:pStyle w:val="aaQMbodytext"/>
              <w:spacing w:after="40" w:line="240" w:lineRule="auto"/>
            </w:pPr>
            <w:r w:rsidRPr="006B09BE">
              <w:t>People engaged on a contract of service basis, labour hire, agencies, contractors, and subcontractors (including their employees).</w:t>
            </w:r>
          </w:p>
        </w:tc>
      </w:tr>
      <w:tr w:rsidR="00554E32" w14:paraId="661608EA" w14:textId="77777777" w:rsidTr="001B1E46">
        <w:trPr>
          <w:jc w:val="center"/>
        </w:trPr>
        <w:tc>
          <w:tcPr>
            <w:tcW w:w="2474" w:type="dxa"/>
            <w:shd w:val="clear" w:color="auto" w:fill="auto"/>
          </w:tcPr>
          <w:p w14:paraId="3216EF9B" w14:textId="3F0E9F10" w:rsidR="00554E32" w:rsidRDefault="00554E32" w:rsidP="00554E32">
            <w:pPr>
              <w:pStyle w:val="aaQMbodytext"/>
              <w:spacing w:after="40" w:line="240" w:lineRule="auto"/>
            </w:pPr>
            <w:r w:rsidRPr="006B09BE">
              <w:t>Hazard</w:t>
            </w:r>
          </w:p>
        </w:tc>
        <w:tc>
          <w:tcPr>
            <w:tcW w:w="7165" w:type="dxa"/>
            <w:shd w:val="clear" w:color="auto" w:fill="auto"/>
          </w:tcPr>
          <w:p w14:paraId="34F2EA5F" w14:textId="5402703B" w:rsidR="00554E32" w:rsidRDefault="00554E32" w:rsidP="00554E32">
            <w:pPr>
              <w:pStyle w:val="aaQMbodytext"/>
              <w:spacing w:after="40" w:line="240" w:lineRule="auto"/>
            </w:pPr>
            <w:r w:rsidRPr="006B09BE">
              <w:t>A situation or thing which has the potential to harm a person (in terms of human injury or illness), cause damage to property, damage to the environment or a combination of these.</w:t>
            </w:r>
          </w:p>
        </w:tc>
      </w:tr>
      <w:tr w:rsidR="00554E32" w14:paraId="3FD59A36" w14:textId="77777777" w:rsidTr="001B1E46">
        <w:trPr>
          <w:jc w:val="center"/>
        </w:trPr>
        <w:tc>
          <w:tcPr>
            <w:tcW w:w="2474" w:type="dxa"/>
            <w:shd w:val="clear" w:color="auto" w:fill="auto"/>
          </w:tcPr>
          <w:p w14:paraId="7BCDA191" w14:textId="5CA98F81" w:rsidR="00554E32" w:rsidRDefault="00554E32" w:rsidP="00554E32">
            <w:pPr>
              <w:pStyle w:val="aaQMbodytext"/>
              <w:spacing w:after="40" w:line="240" w:lineRule="auto"/>
            </w:pPr>
            <w:r w:rsidRPr="006B09BE">
              <w:t>Health and Safety Representatives (HSRs)</w:t>
            </w:r>
          </w:p>
        </w:tc>
        <w:tc>
          <w:tcPr>
            <w:tcW w:w="7165" w:type="dxa"/>
            <w:shd w:val="clear" w:color="auto" w:fill="auto"/>
          </w:tcPr>
          <w:p w14:paraId="1ABC2B4B" w14:textId="1FD57989" w:rsidR="00554E32" w:rsidRDefault="00554E32" w:rsidP="00554E32">
            <w:pPr>
              <w:pStyle w:val="aaQMbodytext"/>
              <w:spacing w:after="40" w:line="240" w:lineRule="auto"/>
            </w:pPr>
            <w:r w:rsidRPr="006B09BE">
              <w:t>Workers nominated by their peers and appointed through an election process in accordance with s 61 of the WHS Act to represent their work group in relation to health and safety issues.</w:t>
            </w:r>
          </w:p>
        </w:tc>
      </w:tr>
      <w:tr w:rsidR="00554E32" w14:paraId="7C2D76B2" w14:textId="77777777" w:rsidTr="001B1E46">
        <w:trPr>
          <w:jc w:val="center"/>
        </w:trPr>
        <w:tc>
          <w:tcPr>
            <w:tcW w:w="2474" w:type="dxa"/>
            <w:shd w:val="clear" w:color="auto" w:fill="auto"/>
          </w:tcPr>
          <w:p w14:paraId="7C1EDDDF" w14:textId="6DA67E75" w:rsidR="00554E32" w:rsidRPr="006B09BE" w:rsidRDefault="00554E32" w:rsidP="00554E32">
            <w:pPr>
              <w:pStyle w:val="aaQMbodytext"/>
              <w:spacing w:after="40" w:line="240" w:lineRule="auto"/>
            </w:pPr>
            <w:r>
              <w:t>P2 Respirator</w:t>
            </w:r>
          </w:p>
        </w:tc>
        <w:tc>
          <w:tcPr>
            <w:tcW w:w="7165" w:type="dxa"/>
            <w:shd w:val="clear" w:color="auto" w:fill="auto"/>
          </w:tcPr>
          <w:p w14:paraId="47329FE9" w14:textId="3A663A61" w:rsidR="00554E32" w:rsidRPr="006B09BE" w:rsidRDefault="00554E32" w:rsidP="00554E32">
            <w:pPr>
              <w:pStyle w:val="aaQMbodytext"/>
              <w:spacing w:after="40"/>
            </w:pPr>
            <w:r>
              <w:t>Particulate filter respirator Class P2—intended for use against both mechanically and thermally generated particulates.</w:t>
            </w:r>
          </w:p>
        </w:tc>
      </w:tr>
      <w:tr w:rsidR="00554E32" w14:paraId="0E004264" w14:textId="77777777" w:rsidTr="001B1E46">
        <w:trPr>
          <w:jc w:val="center"/>
        </w:trPr>
        <w:tc>
          <w:tcPr>
            <w:tcW w:w="2474" w:type="dxa"/>
            <w:shd w:val="clear" w:color="auto" w:fill="auto"/>
          </w:tcPr>
          <w:p w14:paraId="5CD86E9A" w14:textId="6E12BFDF" w:rsidR="00554E32" w:rsidRDefault="00554E32" w:rsidP="00554E32">
            <w:pPr>
              <w:pStyle w:val="aaQMbodytext"/>
              <w:spacing w:after="40" w:line="240" w:lineRule="auto"/>
            </w:pPr>
            <w:r w:rsidRPr="006B09BE">
              <w:t>Risk</w:t>
            </w:r>
          </w:p>
        </w:tc>
        <w:tc>
          <w:tcPr>
            <w:tcW w:w="7165" w:type="dxa"/>
            <w:shd w:val="clear" w:color="auto" w:fill="auto"/>
          </w:tcPr>
          <w:p w14:paraId="7617E6DA" w14:textId="6E689500" w:rsidR="00554E32" w:rsidRDefault="00554E32" w:rsidP="00554E32">
            <w:pPr>
              <w:pStyle w:val="aaQMbodytext"/>
              <w:spacing w:after="40" w:line="240" w:lineRule="auto"/>
            </w:pPr>
            <w:r w:rsidRPr="006B09BE">
              <w:t>The likelihood and consequence of a hazard eventuating its potential.</w:t>
            </w:r>
          </w:p>
        </w:tc>
      </w:tr>
      <w:tr w:rsidR="00554E32" w14:paraId="79D074EA" w14:textId="77777777" w:rsidTr="001B1E46">
        <w:trPr>
          <w:jc w:val="center"/>
        </w:trPr>
        <w:tc>
          <w:tcPr>
            <w:tcW w:w="2474" w:type="dxa"/>
            <w:shd w:val="clear" w:color="auto" w:fill="auto"/>
          </w:tcPr>
          <w:p w14:paraId="17270035" w14:textId="23B69AA7" w:rsidR="00554E32" w:rsidRDefault="00554E32" w:rsidP="00554E32">
            <w:pPr>
              <w:pStyle w:val="aaQMbodytext"/>
              <w:spacing w:after="40" w:line="240" w:lineRule="auto"/>
            </w:pPr>
            <w:r>
              <w:t>Sharps</w:t>
            </w:r>
          </w:p>
        </w:tc>
        <w:tc>
          <w:tcPr>
            <w:tcW w:w="7165" w:type="dxa"/>
            <w:shd w:val="clear" w:color="auto" w:fill="auto"/>
          </w:tcPr>
          <w:p w14:paraId="4E3F9F56" w14:textId="7358DD50" w:rsidR="00554E32" w:rsidRPr="006B09BE" w:rsidRDefault="00554E32" w:rsidP="00554E32">
            <w:pPr>
              <w:pStyle w:val="aaQMbodytext"/>
              <w:spacing w:after="40" w:line="240" w:lineRule="auto"/>
            </w:pPr>
            <w:r>
              <w:t>Needles, broken glass, scalpels, and knives.</w:t>
            </w:r>
          </w:p>
        </w:tc>
      </w:tr>
      <w:tr w:rsidR="00554E32" w14:paraId="21DDB5C7" w14:textId="77777777" w:rsidTr="001B1E46">
        <w:trPr>
          <w:jc w:val="center"/>
        </w:trPr>
        <w:tc>
          <w:tcPr>
            <w:tcW w:w="2474" w:type="dxa"/>
            <w:shd w:val="clear" w:color="auto" w:fill="auto"/>
          </w:tcPr>
          <w:p w14:paraId="07D4C304" w14:textId="3891A9C5" w:rsidR="00554E32" w:rsidRPr="006B09BE" w:rsidRDefault="00554E32" w:rsidP="00554E32">
            <w:pPr>
              <w:pStyle w:val="aaQMbodytext"/>
              <w:spacing w:after="40" w:line="240" w:lineRule="auto"/>
            </w:pPr>
            <w:r>
              <w:lastRenderedPageBreak/>
              <w:t>S</w:t>
            </w:r>
            <w:r w:rsidRPr="00814023">
              <w:t>pecimen</w:t>
            </w:r>
          </w:p>
        </w:tc>
        <w:tc>
          <w:tcPr>
            <w:tcW w:w="7165" w:type="dxa"/>
            <w:shd w:val="clear" w:color="auto" w:fill="auto"/>
          </w:tcPr>
          <w:p w14:paraId="084A34F1" w14:textId="391F47D3" w:rsidR="00554E32" w:rsidRPr="006B09BE" w:rsidRDefault="00554E32" w:rsidP="00554E32">
            <w:pPr>
              <w:pStyle w:val="aaQMbodytext"/>
              <w:spacing w:after="40" w:line="240" w:lineRule="auto"/>
            </w:pPr>
            <w:r>
              <w:t>A</w:t>
            </w:r>
            <w:r w:rsidRPr="007D4FDD">
              <w:t>n individual animal, plant, piece of a mineral, etc. used as an example of its species or type for scientific study or display</w:t>
            </w:r>
          </w:p>
        </w:tc>
      </w:tr>
      <w:tr w:rsidR="00554E32" w14:paraId="5D9C400A" w14:textId="77777777" w:rsidTr="001B1E46">
        <w:trPr>
          <w:jc w:val="center"/>
        </w:trPr>
        <w:tc>
          <w:tcPr>
            <w:tcW w:w="2474" w:type="dxa"/>
            <w:shd w:val="clear" w:color="auto" w:fill="auto"/>
          </w:tcPr>
          <w:p w14:paraId="5A240CD0" w14:textId="366A5AB4" w:rsidR="00554E32" w:rsidRDefault="00554E32" w:rsidP="00554E32">
            <w:pPr>
              <w:pStyle w:val="aaQMbodytext"/>
              <w:spacing w:after="40" w:line="240" w:lineRule="auto"/>
            </w:pPr>
            <w:r w:rsidRPr="006B09BE">
              <w:t>Worker</w:t>
            </w:r>
          </w:p>
        </w:tc>
        <w:tc>
          <w:tcPr>
            <w:tcW w:w="7165" w:type="dxa"/>
            <w:shd w:val="clear" w:color="auto" w:fill="auto"/>
          </w:tcPr>
          <w:p w14:paraId="340C7975" w14:textId="2F94F867" w:rsidR="00554E32" w:rsidRDefault="00554E32" w:rsidP="00554E32">
            <w:pPr>
              <w:pStyle w:val="aaQMbodytext"/>
              <w:spacing w:after="40" w:line="240" w:lineRule="auto"/>
            </w:pPr>
            <w:r w:rsidRPr="006B09BE">
              <w:t>Including, but not limited to employees, volunteers, honoraries (Honorary Associate/Honorary Research Fellow/ Honorary Officer), consultants, contractors (including labour hire and agency workers), visiting researchers.</w:t>
            </w:r>
          </w:p>
        </w:tc>
      </w:tr>
      <w:tr w:rsidR="00554E32" w14:paraId="18D22993" w14:textId="77777777" w:rsidTr="001B1E46">
        <w:trPr>
          <w:jc w:val="center"/>
        </w:trPr>
        <w:tc>
          <w:tcPr>
            <w:tcW w:w="2474" w:type="dxa"/>
            <w:shd w:val="clear" w:color="auto" w:fill="auto"/>
          </w:tcPr>
          <w:p w14:paraId="6A4A4142" w14:textId="1AD2AA24" w:rsidR="00554E32" w:rsidRDefault="00554E32" w:rsidP="00554E32">
            <w:pPr>
              <w:pStyle w:val="aaQMbodytext"/>
              <w:spacing w:after="40" w:line="240" w:lineRule="auto"/>
            </w:pPr>
            <w:r w:rsidRPr="006B09BE">
              <w:t>Workplace</w:t>
            </w:r>
          </w:p>
        </w:tc>
        <w:tc>
          <w:tcPr>
            <w:tcW w:w="7165" w:type="dxa"/>
            <w:shd w:val="clear" w:color="auto" w:fill="auto"/>
          </w:tcPr>
          <w:p w14:paraId="3DB661C9" w14:textId="6AEB6147" w:rsidR="00554E32" w:rsidRDefault="00554E32" w:rsidP="00554E32">
            <w:pPr>
              <w:pStyle w:val="aaQMbodytext"/>
              <w:spacing w:after="40" w:line="240" w:lineRule="auto"/>
            </w:pPr>
            <w:r w:rsidRPr="006B09BE">
              <w:t xml:space="preserve">A place where work is carried out for </w:t>
            </w:r>
            <w:r w:rsidR="009D53E9">
              <w:t>[Business Name]</w:t>
            </w:r>
            <w:r w:rsidRPr="006B09BE">
              <w:t xml:space="preserve"> and includes any place where a Worker goes, or is likely to go, while at work.</w:t>
            </w:r>
          </w:p>
        </w:tc>
      </w:tr>
    </w:tbl>
    <w:p w14:paraId="1F0914C8" w14:textId="77777777" w:rsidR="00A90F7F" w:rsidRPr="00A5555C" w:rsidRDefault="00A90F7F" w:rsidP="00A5555C">
      <w:pPr>
        <w:spacing w:after="100" w:line="300" w:lineRule="exact"/>
        <w:ind w:left="720"/>
      </w:pPr>
    </w:p>
    <w:p w14:paraId="1DCBF90A" w14:textId="7DF2ED86" w:rsidR="00A02436" w:rsidRPr="00A02436" w:rsidRDefault="003C284F" w:rsidP="00A04D5B">
      <w:pPr>
        <w:numPr>
          <w:ilvl w:val="0"/>
          <w:numId w:val="1"/>
        </w:numPr>
        <w:spacing w:after="100" w:line="300" w:lineRule="exact"/>
        <w:rPr>
          <w:b/>
        </w:rPr>
      </w:pPr>
      <w:r w:rsidRPr="002E7008">
        <w:rPr>
          <w:b/>
        </w:rPr>
        <w:t>PR</w:t>
      </w:r>
      <w:r w:rsidRPr="003A57DD">
        <w:rPr>
          <w:b/>
        </w:rPr>
        <w:t xml:space="preserve">OCEDURE </w:t>
      </w:r>
    </w:p>
    <w:p w14:paraId="2CA1F5FF" w14:textId="166D28C9" w:rsidR="00323B4F" w:rsidRDefault="00FB51B5" w:rsidP="006A442F">
      <w:pPr>
        <w:spacing w:after="100" w:line="300" w:lineRule="exact"/>
        <w:ind w:left="720"/>
        <w:rPr>
          <w:iCs/>
          <w:szCs w:val="22"/>
        </w:rPr>
      </w:pPr>
      <w:r w:rsidRPr="00FB51B5">
        <w:rPr>
          <w:iCs/>
          <w:szCs w:val="22"/>
        </w:rPr>
        <w:t xml:space="preserve">This procedure outlines the necessary steps for ensuring the responsible management of animal-related activities within </w:t>
      </w:r>
      <w:r w:rsidR="009D53E9">
        <w:rPr>
          <w:iCs/>
          <w:szCs w:val="22"/>
        </w:rPr>
        <w:t>[Business Name]</w:t>
      </w:r>
      <w:r w:rsidRPr="00FB51B5">
        <w:rPr>
          <w:iCs/>
          <w:szCs w:val="22"/>
        </w:rPr>
        <w:t xml:space="preserve"> to minimi</w:t>
      </w:r>
      <w:r>
        <w:rPr>
          <w:iCs/>
          <w:szCs w:val="22"/>
        </w:rPr>
        <w:t>s</w:t>
      </w:r>
      <w:r w:rsidRPr="00FB51B5">
        <w:rPr>
          <w:iCs/>
          <w:szCs w:val="22"/>
        </w:rPr>
        <w:t xml:space="preserve">e the risk of zoonotic transmissions. It covers various operational procedures and control measures implemented by </w:t>
      </w:r>
      <w:r w:rsidR="009D53E9">
        <w:rPr>
          <w:iCs/>
          <w:szCs w:val="22"/>
        </w:rPr>
        <w:t>[Business Name]</w:t>
      </w:r>
      <w:r w:rsidRPr="00FB51B5">
        <w:rPr>
          <w:iCs/>
          <w:szCs w:val="22"/>
        </w:rPr>
        <w:t xml:space="preserve"> to manage these risks effectively, including identifying high-risk work activities, designating specific </w:t>
      </w:r>
      <w:r w:rsidR="008727BC">
        <w:rPr>
          <w:iCs/>
          <w:szCs w:val="22"/>
        </w:rPr>
        <w:t>high risk work areas</w:t>
      </w:r>
      <w:r w:rsidRPr="00FB51B5">
        <w:rPr>
          <w:iCs/>
          <w:szCs w:val="22"/>
        </w:rPr>
        <w:t>, providing appropriate training, establishing waste management procedures, implementing health surveillance programs, and ensuring emergency management protocols are in place</w:t>
      </w:r>
      <w:r w:rsidR="0023284F">
        <w:rPr>
          <w:iCs/>
          <w:szCs w:val="22"/>
        </w:rPr>
        <w:t>.</w:t>
      </w:r>
    </w:p>
    <w:p w14:paraId="711C6CFD" w14:textId="77777777" w:rsidR="00657C5A" w:rsidRPr="00657C5A" w:rsidRDefault="00657C5A" w:rsidP="006A442F">
      <w:pPr>
        <w:spacing w:after="100" w:line="300" w:lineRule="exact"/>
        <w:ind w:left="720"/>
        <w:rPr>
          <w:rFonts w:cs="Arial"/>
        </w:rPr>
      </w:pPr>
    </w:p>
    <w:p w14:paraId="5F033A04" w14:textId="5AC0B054" w:rsidR="00915D28" w:rsidRPr="0032359C" w:rsidRDefault="00777BD5" w:rsidP="00A04D5B">
      <w:pPr>
        <w:pStyle w:val="aaQMbodytext"/>
        <w:numPr>
          <w:ilvl w:val="1"/>
          <w:numId w:val="1"/>
        </w:numPr>
        <w:rPr>
          <w:b/>
        </w:rPr>
      </w:pPr>
      <w:r>
        <w:rPr>
          <w:b/>
          <w:bCs/>
        </w:rPr>
        <w:t>Background</w:t>
      </w:r>
    </w:p>
    <w:p w14:paraId="7ACC491C" w14:textId="77777777" w:rsidR="008D33B2" w:rsidRDefault="008D33B2" w:rsidP="008D33B2">
      <w:pPr>
        <w:spacing w:after="100" w:line="300" w:lineRule="exact"/>
        <w:ind w:left="1418"/>
        <w:rPr>
          <w:rFonts w:cs="Arial"/>
        </w:rPr>
      </w:pPr>
      <w:r w:rsidRPr="008D33B2">
        <w:rPr>
          <w:rFonts w:cs="Arial"/>
        </w:rPr>
        <w:t>Zoonoses are infectious diseases caused by various pathogens, such as bacteria, viruses, fungi, and parasites, that can be transmitted from animals to humans. These diseases can be contracted through direct or indirect contact with infected animals, their bodily fluids, tissues, or contaminated environments. Examples of zoonotic diseases include those transmitted through inhalation of infected dust or droplets/aerosols (such as bedding, hair, and body fluids), skin contact with infected material, and skin penetration (such as bites and scratches)</w:t>
      </w:r>
      <w:r w:rsidR="00F44883" w:rsidRPr="002718BE">
        <w:rPr>
          <w:rFonts w:cs="Arial"/>
        </w:rPr>
        <w:t xml:space="preserve">.  </w:t>
      </w:r>
    </w:p>
    <w:p w14:paraId="3293003F" w14:textId="36808071" w:rsidR="00204E4C" w:rsidRPr="007F2EB2" w:rsidRDefault="00285437" w:rsidP="008D33B2">
      <w:pPr>
        <w:spacing w:after="100" w:line="300" w:lineRule="exact"/>
        <w:ind w:left="1418"/>
        <w:rPr>
          <w:rFonts w:cs="Arial"/>
        </w:rPr>
      </w:pPr>
      <w:r>
        <w:rPr>
          <w:rFonts w:cs="Arial"/>
        </w:rPr>
        <w:t>E</w:t>
      </w:r>
      <w:r w:rsidR="00F56F24" w:rsidRPr="002718BE">
        <w:rPr>
          <w:rFonts w:cs="Arial"/>
        </w:rPr>
        <w:t>xamples of zoonotic diseases include:</w:t>
      </w:r>
    </w:p>
    <w:p w14:paraId="0FD88D4B" w14:textId="0A2E740B" w:rsidR="00197562" w:rsidRPr="00197562" w:rsidRDefault="00362F64" w:rsidP="00197562">
      <w:pPr>
        <w:pStyle w:val="ListParagraph"/>
        <w:numPr>
          <w:ilvl w:val="2"/>
          <w:numId w:val="3"/>
        </w:numPr>
        <w:spacing w:after="100" w:line="300" w:lineRule="exact"/>
        <w:rPr>
          <w:rFonts w:ascii="Arial" w:hAnsi="Arial" w:cs="Arial"/>
        </w:rPr>
      </w:pPr>
      <w:r w:rsidRPr="001A3CFF">
        <w:rPr>
          <w:rFonts w:ascii="Arial" w:hAnsi="Arial" w:cs="Arial"/>
          <w:b/>
          <w:bCs/>
        </w:rPr>
        <w:t>Q Fever</w:t>
      </w:r>
      <w:r w:rsidR="00E200B2">
        <w:rPr>
          <w:rFonts w:ascii="Arial" w:hAnsi="Arial" w:cs="Arial"/>
        </w:rPr>
        <w:t xml:space="preserve"> </w:t>
      </w:r>
      <w:r w:rsidR="005034AD" w:rsidRPr="005034AD">
        <w:rPr>
          <w:rFonts w:ascii="Arial" w:hAnsi="Arial" w:cs="Arial"/>
        </w:rPr>
        <w:t xml:space="preserve">is a bacterial infection caused by the bacterium Coxiella burnetii. Transmission commonly occurs through inhalation of contaminated dust particles from the urine, </w:t>
      </w:r>
      <w:r w:rsidR="00A94A40" w:rsidRPr="005034AD">
        <w:rPr>
          <w:rFonts w:ascii="Arial" w:hAnsi="Arial" w:cs="Arial"/>
        </w:rPr>
        <w:t>faeces</w:t>
      </w:r>
      <w:r w:rsidR="005034AD" w:rsidRPr="005034AD">
        <w:rPr>
          <w:rFonts w:ascii="Arial" w:hAnsi="Arial" w:cs="Arial"/>
        </w:rPr>
        <w:t>, milk, or birth products of infected animals. Additionally, direct contact with infected animals or their products can facilitate transmission</w:t>
      </w:r>
      <w:r w:rsidR="00FE6F49">
        <w:rPr>
          <w:rFonts w:ascii="Arial" w:hAnsi="Arial" w:cs="Arial"/>
        </w:rPr>
        <w:t>.</w:t>
      </w:r>
      <w:r w:rsidR="00197562" w:rsidRPr="00197562">
        <w:t xml:space="preserve"> </w:t>
      </w:r>
      <w:r w:rsidR="00197562" w:rsidRPr="00197562">
        <w:rPr>
          <w:rFonts w:ascii="Arial" w:hAnsi="Arial" w:cs="Arial"/>
        </w:rPr>
        <w:t>A wide range of animals can be infected including camels, llamas, alpacas, rodents, cats, dogs, birds, wallabies, bandicoots and other marsupials. Infected animals may not show any sign of illness.</w:t>
      </w:r>
    </w:p>
    <w:p w14:paraId="0005FEB5" w14:textId="01B13531" w:rsidR="00F56F24" w:rsidRDefault="00197562" w:rsidP="00197562">
      <w:pPr>
        <w:pStyle w:val="ListParagraph"/>
        <w:spacing w:after="100" w:line="300" w:lineRule="exact"/>
        <w:ind w:left="1800"/>
        <w:contextualSpacing w:val="0"/>
        <w:rPr>
          <w:rFonts w:ascii="Arial" w:hAnsi="Arial" w:cs="Arial"/>
        </w:rPr>
      </w:pPr>
      <w:r w:rsidRPr="00197562">
        <w:rPr>
          <w:rFonts w:ascii="Arial" w:hAnsi="Arial" w:cs="Arial"/>
        </w:rPr>
        <w:t>The bacteria can survive harsh conditions and remain in the environment for long periods of time, so hay, dust and other small particles may also contain the bacteria. Bacteria can also be found in urine, faeces, milk, reproductive tissues (high risk) and hides, wool and carcasses etc.</w:t>
      </w:r>
    </w:p>
    <w:p w14:paraId="16C09BDA" w14:textId="10D9A954" w:rsidR="00633FCD" w:rsidRDefault="001A3CFF" w:rsidP="00A04D5B">
      <w:pPr>
        <w:pStyle w:val="ListParagraph"/>
        <w:numPr>
          <w:ilvl w:val="2"/>
          <w:numId w:val="3"/>
        </w:numPr>
        <w:spacing w:after="100" w:line="300" w:lineRule="exact"/>
        <w:contextualSpacing w:val="0"/>
        <w:rPr>
          <w:rFonts w:ascii="Arial" w:hAnsi="Arial" w:cs="Arial"/>
        </w:rPr>
      </w:pPr>
      <w:r w:rsidRPr="00633FCD">
        <w:rPr>
          <w:rFonts w:ascii="Arial" w:hAnsi="Arial" w:cs="Arial"/>
          <w:b/>
          <w:bCs/>
        </w:rPr>
        <w:t>Lyss</w:t>
      </w:r>
      <w:r w:rsidR="00DC0ABF" w:rsidRPr="00633FCD">
        <w:rPr>
          <w:rFonts w:ascii="Arial" w:hAnsi="Arial" w:cs="Arial"/>
          <w:b/>
          <w:bCs/>
        </w:rPr>
        <w:t>a</w:t>
      </w:r>
      <w:r w:rsidR="00DA1499" w:rsidRPr="00633FCD">
        <w:rPr>
          <w:rFonts w:ascii="Arial" w:hAnsi="Arial" w:cs="Arial"/>
          <w:b/>
          <w:bCs/>
        </w:rPr>
        <w:t>v</w:t>
      </w:r>
      <w:r w:rsidR="00DC0ABF" w:rsidRPr="00633FCD">
        <w:rPr>
          <w:rFonts w:ascii="Arial" w:hAnsi="Arial" w:cs="Arial"/>
          <w:b/>
          <w:bCs/>
        </w:rPr>
        <w:t>irus</w:t>
      </w:r>
      <w:r w:rsidR="004F4188" w:rsidRPr="00633FCD">
        <w:rPr>
          <w:rFonts w:ascii="Arial" w:hAnsi="Arial" w:cs="Arial"/>
          <w:b/>
          <w:bCs/>
        </w:rPr>
        <w:t>es</w:t>
      </w:r>
      <w:r w:rsidR="00DC0ABF" w:rsidRPr="00633FCD">
        <w:rPr>
          <w:rFonts w:ascii="Arial" w:hAnsi="Arial" w:cs="Arial"/>
          <w:b/>
          <w:bCs/>
        </w:rPr>
        <w:t xml:space="preserve"> </w:t>
      </w:r>
      <w:r w:rsidR="0097027D" w:rsidRPr="007C2663">
        <w:rPr>
          <w:rFonts w:ascii="Arial" w:hAnsi="Arial" w:cs="Arial"/>
        </w:rPr>
        <w:t>is</w:t>
      </w:r>
      <w:r w:rsidR="0097027D">
        <w:rPr>
          <w:rFonts w:ascii="Arial" w:hAnsi="Arial" w:cs="Arial"/>
          <w:b/>
          <w:bCs/>
        </w:rPr>
        <w:t xml:space="preserve"> </w:t>
      </w:r>
      <w:r w:rsidR="008330BE" w:rsidRPr="00633FCD">
        <w:rPr>
          <w:rFonts w:ascii="Arial" w:hAnsi="Arial" w:cs="Arial"/>
        </w:rPr>
        <w:t xml:space="preserve">a group of viruses that </w:t>
      </w:r>
      <w:r w:rsidR="00DB53BF" w:rsidRPr="00633FCD">
        <w:rPr>
          <w:rFonts w:ascii="Arial" w:hAnsi="Arial" w:cs="Arial"/>
        </w:rPr>
        <w:t>include Rabies and Australian bat lyssavirus.</w:t>
      </w:r>
      <w:r w:rsidR="00C50DCB" w:rsidRPr="00633FCD">
        <w:rPr>
          <w:rFonts w:ascii="Arial" w:hAnsi="Arial" w:cs="Arial"/>
        </w:rPr>
        <w:t xml:space="preserve"> T</w:t>
      </w:r>
      <w:r w:rsidR="008248BE" w:rsidRPr="00633FCD">
        <w:rPr>
          <w:rFonts w:ascii="Arial" w:hAnsi="Arial" w:cs="Arial"/>
        </w:rPr>
        <w:t>ransmi</w:t>
      </w:r>
      <w:r w:rsidR="00C50DCB" w:rsidRPr="00633FCD">
        <w:rPr>
          <w:rFonts w:ascii="Arial" w:hAnsi="Arial" w:cs="Arial"/>
        </w:rPr>
        <w:t>ssion primarily occurs</w:t>
      </w:r>
      <w:r w:rsidR="008248BE" w:rsidRPr="00633FCD">
        <w:rPr>
          <w:rFonts w:ascii="Arial" w:hAnsi="Arial" w:cs="Arial"/>
        </w:rPr>
        <w:t xml:space="preserve"> through </w:t>
      </w:r>
      <w:r w:rsidR="00583FF4" w:rsidRPr="00633FCD">
        <w:rPr>
          <w:rFonts w:ascii="Arial" w:hAnsi="Arial" w:cs="Arial"/>
        </w:rPr>
        <w:t>bites or scratches</w:t>
      </w:r>
      <w:r w:rsidR="003A7880" w:rsidRPr="00633FCD">
        <w:rPr>
          <w:rFonts w:ascii="Arial" w:hAnsi="Arial" w:cs="Arial"/>
        </w:rPr>
        <w:t xml:space="preserve"> from infected </w:t>
      </w:r>
      <w:r w:rsidR="001F7ABE">
        <w:rPr>
          <w:rFonts w:ascii="Arial" w:hAnsi="Arial" w:cs="Arial"/>
        </w:rPr>
        <w:t>bats</w:t>
      </w:r>
      <w:r w:rsidR="00583FF4" w:rsidRPr="00633FCD">
        <w:rPr>
          <w:rFonts w:ascii="Arial" w:hAnsi="Arial" w:cs="Arial"/>
        </w:rPr>
        <w:t xml:space="preserve">, </w:t>
      </w:r>
      <w:r w:rsidR="003A7880" w:rsidRPr="00633FCD">
        <w:rPr>
          <w:rFonts w:ascii="Arial" w:hAnsi="Arial" w:cs="Arial"/>
        </w:rPr>
        <w:t xml:space="preserve">as well as </w:t>
      </w:r>
      <w:r w:rsidR="00583FF4" w:rsidRPr="00633FCD">
        <w:rPr>
          <w:rFonts w:ascii="Arial" w:hAnsi="Arial" w:cs="Arial"/>
        </w:rPr>
        <w:t>expos</w:t>
      </w:r>
      <w:r w:rsidR="003A7880" w:rsidRPr="00633FCD">
        <w:rPr>
          <w:rFonts w:ascii="Arial" w:hAnsi="Arial" w:cs="Arial"/>
        </w:rPr>
        <w:t>ure</w:t>
      </w:r>
      <w:r w:rsidR="00583FF4" w:rsidRPr="00633FCD">
        <w:rPr>
          <w:rFonts w:ascii="Arial" w:hAnsi="Arial" w:cs="Arial"/>
        </w:rPr>
        <w:t xml:space="preserve"> to</w:t>
      </w:r>
      <w:r w:rsidR="00772FCF" w:rsidRPr="00633FCD">
        <w:rPr>
          <w:rFonts w:ascii="Arial" w:hAnsi="Arial" w:cs="Arial"/>
        </w:rPr>
        <w:t xml:space="preserve"> their saliva </w:t>
      </w:r>
      <w:r w:rsidR="008248BE" w:rsidRPr="00633FCD">
        <w:rPr>
          <w:rFonts w:ascii="Arial" w:hAnsi="Arial" w:cs="Arial"/>
        </w:rPr>
        <w:t>and</w:t>
      </w:r>
      <w:r w:rsidR="00772FCF" w:rsidRPr="00633FCD">
        <w:rPr>
          <w:rFonts w:ascii="Arial" w:hAnsi="Arial" w:cs="Arial"/>
        </w:rPr>
        <w:t xml:space="preserve"> potentially</w:t>
      </w:r>
      <w:r w:rsidR="008248BE" w:rsidRPr="00633FCD">
        <w:rPr>
          <w:rFonts w:ascii="Arial" w:hAnsi="Arial" w:cs="Arial"/>
        </w:rPr>
        <w:t xml:space="preserve"> </w:t>
      </w:r>
      <w:r w:rsidR="00B00506" w:rsidRPr="00633FCD">
        <w:rPr>
          <w:rFonts w:ascii="Arial" w:hAnsi="Arial" w:cs="Arial"/>
        </w:rPr>
        <w:t xml:space="preserve">through </w:t>
      </w:r>
      <w:r w:rsidR="008248BE" w:rsidRPr="00633FCD">
        <w:rPr>
          <w:rFonts w:ascii="Arial" w:hAnsi="Arial" w:cs="Arial"/>
        </w:rPr>
        <w:t>spinal</w:t>
      </w:r>
      <w:r w:rsidR="00B00506" w:rsidRPr="00633FCD">
        <w:rPr>
          <w:rFonts w:ascii="Arial" w:hAnsi="Arial" w:cs="Arial"/>
        </w:rPr>
        <w:t xml:space="preserve"> or </w:t>
      </w:r>
      <w:r w:rsidR="008248BE" w:rsidRPr="00633FCD">
        <w:rPr>
          <w:rFonts w:ascii="Arial" w:hAnsi="Arial" w:cs="Arial"/>
        </w:rPr>
        <w:t>cerebral fluids</w:t>
      </w:r>
      <w:r w:rsidR="00EF4F0A" w:rsidRPr="00633FCD">
        <w:rPr>
          <w:rFonts w:ascii="Arial" w:hAnsi="Arial" w:cs="Arial"/>
        </w:rPr>
        <w:t>.</w:t>
      </w:r>
      <w:r w:rsidR="003F665D">
        <w:rPr>
          <w:rFonts w:ascii="Arial" w:hAnsi="Arial" w:cs="Arial"/>
        </w:rPr>
        <w:t xml:space="preserve"> </w:t>
      </w:r>
    </w:p>
    <w:p w14:paraId="22CFA6EA" w14:textId="57BDC35B" w:rsidR="00913BCA" w:rsidRPr="00C42EB0" w:rsidRDefault="00913BCA" w:rsidP="00A04D5B">
      <w:pPr>
        <w:pStyle w:val="ListParagraph"/>
        <w:numPr>
          <w:ilvl w:val="2"/>
          <w:numId w:val="3"/>
        </w:numPr>
        <w:spacing w:after="100" w:line="300" w:lineRule="exact"/>
        <w:contextualSpacing w:val="0"/>
        <w:rPr>
          <w:rFonts w:ascii="Arial" w:hAnsi="Arial" w:cs="Arial"/>
        </w:rPr>
      </w:pPr>
      <w:r w:rsidRPr="00C42EB0">
        <w:rPr>
          <w:rFonts w:ascii="Arial" w:hAnsi="Arial" w:cs="Arial"/>
          <w:b/>
          <w:bCs/>
        </w:rPr>
        <w:lastRenderedPageBreak/>
        <w:t>Psittacosis (ornithosis)</w:t>
      </w:r>
      <w:r w:rsidR="007C2663">
        <w:rPr>
          <w:rFonts w:ascii="Arial" w:hAnsi="Arial" w:cs="Arial"/>
          <w:b/>
          <w:bCs/>
        </w:rPr>
        <w:t xml:space="preserve"> </w:t>
      </w:r>
      <w:r w:rsidR="007C2663" w:rsidRPr="007C2663">
        <w:rPr>
          <w:rFonts w:ascii="Arial" w:hAnsi="Arial" w:cs="Arial"/>
        </w:rPr>
        <w:t>is</w:t>
      </w:r>
      <w:r w:rsidRPr="00C42EB0">
        <w:rPr>
          <w:rFonts w:ascii="Arial" w:hAnsi="Arial" w:cs="Arial"/>
        </w:rPr>
        <w:t xml:space="preserve"> a </w:t>
      </w:r>
      <w:r w:rsidR="00695C5D">
        <w:rPr>
          <w:rFonts w:ascii="Arial" w:hAnsi="Arial" w:cs="Arial"/>
        </w:rPr>
        <w:t xml:space="preserve">bacterial infection </w:t>
      </w:r>
      <w:r w:rsidRPr="00C42EB0">
        <w:rPr>
          <w:rFonts w:ascii="Arial" w:hAnsi="Arial" w:cs="Arial"/>
        </w:rPr>
        <w:t xml:space="preserve">caused by the bacterium </w:t>
      </w:r>
      <w:r w:rsidRPr="005034AD">
        <w:rPr>
          <w:rFonts w:ascii="Arial" w:hAnsi="Arial" w:cs="Arial"/>
        </w:rPr>
        <w:t>Chlamydia psittaci</w:t>
      </w:r>
      <w:r w:rsidR="0013438D" w:rsidRPr="005034AD">
        <w:t>.</w:t>
      </w:r>
      <w:r w:rsidR="0013438D">
        <w:t xml:space="preserve">  </w:t>
      </w:r>
      <w:r w:rsidR="0013438D" w:rsidRPr="0013438D">
        <w:rPr>
          <w:rFonts w:ascii="Arial" w:hAnsi="Arial" w:cs="Arial"/>
        </w:rPr>
        <w:t>Transmission occurs through inhalation of dried secretions or droppings from infected birds, as well as through direct contact with contaminated feathers, cages, or bird excretions</w:t>
      </w:r>
      <w:r w:rsidRPr="00C42EB0">
        <w:rPr>
          <w:rFonts w:ascii="Arial" w:hAnsi="Arial" w:cs="Arial"/>
        </w:rPr>
        <w:t>.</w:t>
      </w:r>
    </w:p>
    <w:p w14:paraId="264116FA" w14:textId="2BAEB633" w:rsidR="006D0B73" w:rsidRDefault="006F3A5C" w:rsidP="00A04D5B">
      <w:pPr>
        <w:pStyle w:val="ListParagraph"/>
        <w:numPr>
          <w:ilvl w:val="2"/>
          <w:numId w:val="3"/>
        </w:numPr>
        <w:spacing w:after="100" w:line="300" w:lineRule="exact"/>
        <w:contextualSpacing w:val="0"/>
        <w:rPr>
          <w:rFonts w:ascii="Arial" w:hAnsi="Arial" w:cs="Arial"/>
        </w:rPr>
      </w:pPr>
      <w:r>
        <w:rPr>
          <w:rFonts w:ascii="Arial" w:hAnsi="Arial" w:cs="Arial"/>
          <w:b/>
          <w:bCs/>
        </w:rPr>
        <w:t>Tetanus</w:t>
      </w:r>
      <w:r w:rsidR="00F4032D">
        <w:rPr>
          <w:rFonts w:ascii="Arial" w:hAnsi="Arial" w:cs="Arial"/>
          <w:b/>
          <w:bCs/>
        </w:rPr>
        <w:t xml:space="preserve"> </w:t>
      </w:r>
      <w:r w:rsidR="007C2663" w:rsidRPr="007C2663">
        <w:rPr>
          <w:rFonts w:ascii="Arial" w:hAnsi="Arial" w:cs="Arial"/>
        </w:rPr>
        <w:t>is</w:t>
      </w:r>
      <w:r w:rsidR="007C2663">
        <w:rPr>
          <w:rFonts w:ascii="Arial" w:hAnsi="Arial" w:cs="Arial"/>
          <w:b/>
          <w:bCs/>
        </w:rPr>
        <w:t xml:space="preserve"> </w:t>
      </w:r>
      <w:r w:rsidR="006647CA">
        <w:rPr>
          <w:rFonts w:ascii="Arial" w:hAnsi="Arial" w:cs="Arial"/>
        </w:rPr>
        <w:t>a bacterial infection c</w:t>
      </w:r>
      <w:r w:rsidR="00F4032D" w:rsidRPr="00F4032D">
        <w:rPr>
          <w:rFonts w:ascii="Arial" w:hAnsi="Arial" w:cs="Arial"/>
        </w:rPr>
        <w:t xml:space="preserve">aused by </w:t>
      </w:r>
      <w:r w:rsidR="00F4032D" w:rsidRPr="005034AD">
        <w:rPr>
          <w:rFonts w:ascii="Arial" w:hAnsi="Arial" w:cs="Arial"/>
        </w:rPr>
        <w:t>Clostridium tetani</w:t>
      </w:r>
      <w:r w:rsidR="005843A5">
        <w:rPr>
          <w:rFonts w:ascii="Arial" w:hAnsi="Arial" w:cs="Arial"/>
          <w:i/>
          <w:iCs/>
        </w:rPr>
        <w:t>.</w:t>
      </w:r>
      <w:r w:rsidR="008D6545">
        <w:rPr>
          <w:rFonts w:ascii="Arial" w:hAnsi="Arial" w:cs="Arial"/>
        </w:rPr>
        <w:t xml:space="preserve"> </w:t>
      </w:r>
      <w:r w:rsidR="00B573B9" w:rsidRPr="00B573B9">
        <w:rPr>
          <w:rFonts w:ascii="Arial" w:hAnsi="Arial" w:cs="Arial"/>
        </w:rPr>
        <w:t xml:space="preserve">Transmission typically occurs when contaminated soil, dust, or animal </w:t>
      </w:r>
      <w:r w:rsidR="008B40FC" w:rsidRPr="00B573B9">
        <w:rPr>
          <w:rFonts w:ascii="Arial" w:hAnsi="Arial" w:cs="Arial"/>
        </w:rPr>
        <w:t>faeces</w:t>
      </w:r>
      <w:r w:rsidR="00B573B9" w:rsidRPr="00B573B9">
        <w:rPr>
          <w:rFonts w:ascii="Arial" w:hAnsi="Arial" w:cs="Arial"/>
        </w:rPr>
        <w:t xml:space="preserve"> enter the body through open wounds, such as cuts or puncture wounds inflicted by contaminated objects. While not directly associated with animals, individuals engaged in animal-related activities must remain vigilant for potential contamination through wounds.</w:t>
      </w:r>
    </w:p>
    <w:p w14:paraId="4CF6A690" w14:textId="77777777" w:rsidR="00657C5A" w:rsidRPr="00EF4F0A" w:rsidRDefault="00657C5A" w:rsidP="00657C5A">
      <w:pPr>
        <w:pStyle w:val="ListParagraph"/>
        <w:spacing w:after="100" w:line="300" w:lineRule="exact"/>
        <w:ind w:left="1800"/>
        <w:contextualSpacing w:val="0"/>
        <w:rPr>
          <w:rFonts w:ascii="Arial" w:hAnsi="Arial" w:cs="Arial"/>
        </w:rPr>
      </w:pPr>
    </w:p>
    <w:p w14:paraId="2AAD729B" w14:textId="774A5CB6" w:rsidR="00034603" w:rsidRDefault="00854B93" w:rsidP="00A04D5B">
      <w:pPr>
        <w:pStyle w:val="aaQMbodytext"/>
        <w:numPr>
          <w:ilvl w:val="1"/>
          <w:numId w:val="1"/>
        </w:numPr>
        <w:rPr>
          <w:b/>
          <w:bCs/>
        </w:rPr>
      </w:pPr>
      <w:r>
        <w:rPr>
          <w:b/>
          <w:bCs/>
        </w:rPr>
        <w:t xml:space="preserve">High Risk </w:t>
      </w:r>
      <w:r w:rsidR="001C562A">
        <w:rPr>
          <w:b/>
          <w:bCs/>
        </w:rPr>
        <w:t>Work Activities</w:t>
      </w:r>
    </w:p>
    <w:p w14:paraId="6BE6581B" w14:textId="6232C7FC" w:rsidR="00B6305B" w:rsidRPr="00EE7D61" w:rsidRDefault="00EE7D61" w:rsidP="009F412D">
      <w:pPr>
        <w:spacing w:after="100" w:line="300" w:lineRule="exact"/>
        <w:ind w:left="1440"/>
        <w:rPr>
          <w:rFonts w:cs="Arial"/>
        </w:rPr>
      </w:pPr>
      <w:r w:rsidRPr="00EE7D61">
        <w:rPr>
          <w:rFonts w:cs="Arial"/>
        </w:rPr>
        <w:t xml:space="preserve">High-risk work activities within </w:t>
      </w:r>
      <w:r w:rsidR="009D53E9">
        <w:rPr>
          <w:rFonts w:cs="Arial"/>
        </w:rPr>
        <w:t>[Business Name]</w:t>
      </w:r>
      <w:r w:rsidR="001D1FF3">
        <w:rPr>
          <w:rFonts w:cs="Arial"/>
        </w:rPr>
        <w:t xml:space="preserve"> </w:t>
      </w:r>
      <w:r w:rsidR="00FD059E">
        <w:rPr>
          <w:rFonts w:cs="Arial"/>
        </w:rPr>
        <w:t>include</w:t>
      </w:r>
      <w:r w:rsidRPr="00EE7D61">
        <w:rPr>
          <w:rFonts w:cs="Arial"/>
        </w:rPr>
        <w:t xml:space="preserve"> the</w:t>
      </w:r>
      <w:r w:rsidR="00D0765F">
        <w:rPr>
          <w:rFonts w:cs="Arial"/>
        </w:rPr>
        <w:t xml:space="preserve"> movement,</w:t>
      </w:r>
      <w:r w:rsidRPr="00EE7D61">
        <w:rPr>
          <w:rFonts w:cs="Arial"/>
        </w:rPr>
        <w:t xml:space="preserve"> </w:t>
      </w:r>
      <w:r w:rsidR="006F3BEB" w:rsidRPr="00EE7D61">
        <w:rPr>
          <w:rFonts w:cs="Arial"/>
        </w:rPr>
        <w:t>handling,</w:t>
      </w:r>
      <w:r w:rsidR="00D0765F">
        <w:rPr>
          <w:rFonts w:cs="Arial"/>
        </w:rPr>
        <w:t xml:space="preserve"> and</w:t>
      </w:r>
      <w:r w:rsidRPr="00EE7D61">
        <w:rPr>
          <w:rFonts w:cs="Arial"/>
        </w:rPr>
        <w:t xml:space="preserve"> preparation of biological specimens</w:t>
      </w:r>
      <w:r w:rsidR="009E70ED" w:rsidRPr="009E70ED">
        <w:rPr>
          <w:rFonts w:cs="Arial"/>
        </w:rPr>
        <w:t xml:space="preserve"> </w:t>
      </w:r>
      <w:r w:rsidR="009E70ED" w:rsidRPr="00FE682B">
        <w:rPr>
          <w:rFonts w:cs="Arial"/>
        </w:rPr>
        <w:t>that may pose a zoonotic risk</w:t>
      </w:r>
      <w:r w:rsidRPr="00EE7D61">
        <w:rPr>
          <w:rFonts w:cs="Arial"/>
        </w:rPr>
        <w:t xml:space="preserve">. These activities require </w:t>
      </w:r>
      <w:r w:rsidR="001D1FF3">
        <w:rPr>
          <w:rFonts w:cs="Arial"/>
        </w:rPr>
        <w:t>specific procedures to</w:t>
      </w:r>
      <w:r w:rsidRPr="00EE7D61">
        <w:rPr>
          <w:rFonts w:cs="Arial"/>
        </w:rPr>
        <w:t xml:space="preserve"> manage</w:t>
      </w:r>
      <w:r w:rsidR="001D1FF3">
        <w:rPr>
          <w:rFonts w:cs="Arial"/>
        </w:rPr>
        <w:t xml:space="preserve"> the risks involved and</w:t>
      </w:r>
      <w:r w:rsidRPr="00EE7D61">
        <w:rPr>
          <w:rFonts w:cs="Arial"/>
        </w:rPr>
        <w:t xml:space="preserve"> ensure the safety of personnel involved. </w:t>
      </w:r>
      <w:r w:rsidR="0053062C">
        <w:rPr>
          <w:rFonts w:cs="Arial"/>
        </w:rPr>
        <w:t>These activities include:</w:t>
      </w:r>
    </w:p>
    <w:p w14:paraId="30570A4E" w14:textId="10EEE01F" w:rsidR="006F180E" w:rsidRPr="006F180E" w:rsidRDefault="006F180E" w:rsidP="00A04D5B">
      <w:pPr>
        <w:pStyle w:val="aaQMbodytext"/>
        <w:numPr>
          <w:ilvl w:val="2"/>
          <w:numId w:val="1"/>
        </w:numPr>
      </w:pPr>
      <w:r w:rsidRPr="006F180E">
        <w:t xml:space="preserve">Receiving and </w:t>
      </w:r>
      <w:r w:rsidR="00BF0C4C">
        <w:t>m</w:t>
      </w:r>
      <w:r w:rsidRPr="006F180E">
        <w:t>oving</w:t>
      </w:r>
      <w:r w:rsidR="00AA0D74">
        <w:t xml:space="preserve"> unprepared</w:t>
      </w:r>
      <w:r w:rsidRPr="006F180E">
        <w:t xml:space="preserve"> </w:t>
      </w:r>
      <w:r w:rsidR="00BF0C4C">
        <w:t>b</w:t>
      </w:r>
      <w:r w:rsidRPr="006F180E">
        <w:t xml:space="preserve">iological </w:t>
      </w:r>
      <w:r w:rsidR="00BF0C4C">
        <w:t>s</w:t>
      </w:r>
      <w:r w:rsidRPr="006F180E">
        <w:t xml:space="preserve">pecimens: </w:t>
      </w:r>
      <w:r w:rsidR="00A338BC" w:rsidRPr="00A338BC">
        <w:t>The process of receiving and moving</w:t>
      </w:r>
      <w:r w:rsidR="00AA0D74">
        <w:t xml:space="preserve"> unprepared</w:t>
      </w:r>
      <w:r w:rsidR="00A338BC" w:rsidRPr="00A338BC">
        <w:t xml:space="preserve"> biological specimens involves handling potentially infectious materials and organisms. This includes the transportation of specimens from external sources to </w:t>
      </w:r>
      <w:r w:rsidR="009D53E9">
        <w:t>[Business Name]</w:t>
      </w:r>
      <w:r w:rsidR="00A338BC" w:rsidRPr="00A338BC">
        <w:t xml:space="preserve"> </w:t>
      </w:r>
      <w:r w:rsidR="000771D5">
        <w:t>vehicles and</w:t>
      </w:r>
      <w:r w:rsidR="00A338BC" w:rsidRPr="00A338BC">
        <w:t xml:space="preserve"> premises. Risks associated with th</w:t>
      </w:r>
      <w:r w:rsidR="00664B3B">
        <w:t>ese</w:t>
      </w:r>
      <w:r w:rsidR="00A338BC" w:rsidRPr="00A338BC">
        <w:t xml:space="preserve"> activit</w:t>
      </w:r>
      <w:r w:rsidR="00664B3B">
        <w:t>ies</w:t>
      </w:r>
      <w:r w:rsidR="00A338BC" w:rsidRPr="00A338BC">
        <w:t xml:space="preserve"> include exposure to zoonotic pathogens carried by the specimens.</w:t>
      </w:r>
    </w:p>
    <w:p w14:paraId="6EA549EC" w14:textId="3B99FE4B" w:rsidR="009829AE" w:rsidRPr="005514BA" w:rsidRDefault="00A338BC" w:rsidP="00A04D5B">
      <w:pPr>
        <w:pStyle w:val="aaQMbodytext"/>
        <w:numPr>
          <w:ilvl w:val="2"/>
          <w:numId w:val="1"/>
        </w:numPr>
        <w:rPr>
          <w:b/>
          <w:bCs/>
        </w:rPr>
      </w:pPr>
      <w:r w:rsidRPr="00A338BC">
        <w:t xml:space="preserve">Preparation of </w:t>
      </w:r>
      <w:r w:rsidR="00BF0C4C">
        <w:t>s</w:t>
      </w:r>
      <w:r w:rsidRPr="00A338BC">
        <w:t xml:space="preserve">pecimens for </w:t>
      </w:r>
      <w:r w:rsidR="00BF0C4C">
        <w:t>c</w:t>
      </w:r>
      <w:r w:rsidRPr="00A338BC">
        <w:t xml:space="preserve">ollection or </w:t>
      </w:r>
      <w:r w:rsidR="00BF0C4C">
        <w:t>e</w:t>
      </w:r>
      <w:r w:rsidRPr="00A338BC">
        <w:t>xhibition:</w:t>
      </w:r>
      <w:r>
        <w:t xml:space="preserve"> </w:t>
      </w:r>
      <w:r w:rsidRPr="00A338BC">
        <w:t xml:space="preserve">Preparation activities for </w:t>
      </w:r>
      <w:r w:rsidR="00D3755A">
        <w:t>mammal and bird</w:t>
      </w:r>
      <w:r w:rsidRPr="00A338BC">
        <w:t xml:space="preserve"> specimens, such as skin preservation, skeletoni</w:t>
      </w:r>
      <w:r w:rsidR="00317BD1">
        <w:t>s</w:t>
      </w:r>
      <w:r w:rsidRPr="00A338BC">
        <w:t>ing, and taxidermy, present significant risks of zoonotic transmission. These procedures involve direct contact with animal tissues and bodily fluids, increasing the potential for exposure to infectious agents</w:t>
      </w:r>
      <w:r>
        <w:t>.</w:t>
      </w:r>
    </w:p>
    <w:p w14:paraId="248E2E32" w14:textId="580BB570" w:rsidR="005514BA" w:rsidRPr="00E70CD5" w:rsidRDefault="00E70CD5" w:rsidP="00A04D5B">
      <w:pPr>
        <w:pStyle w:val="aaQMbodytext"/>
        <w:numPr>
          <w:ilvl w:val="2"/>
          <w:numId w:val="1"/>
        </w:numPr>
      </w:pPr>
      <w:r w:rsidRPr="00E70CD5">
        <w:t xml:space="preserve">Handling </w:t>
      </w:r>
      <w:r>
        <w:t>b</w:t>
      </w:r>
      <w:r w:rsidRPr="00E70CD5">
        <w:t xml:space="preserve">iological </w:t>
      </w:r>
      <w:r>
        <w:t>m</w:t>
      </w:r>
      <w:r w:rsidRPr="00E70CD5">
        <w:t>aterial: Activities involving the handling of biological material generated during specimen preparation, such as tissue, fluids, and carcasses, pose risks of zoonotic transmission. These materials may contain high concentrations of infectious agents, requiring careful handling to minimi</w:t>
      </w:r>
      <w:r w:rsidR="00B53658">
        <w:t>s</w:t>
      </w:r>
      <w:r w:rsidRPr="00E70CD5">
        <w:t>e the risk of exposure to personnel.</w:t>
      </w:r>
    </w:p>
    <w:p w14:paraId="34529475" w14:textId="6B9011B7" w:rsidR="00A338BC" w:rsidRPr="00282D28" w:rsidRDefault="00CB2146" w:rsidP="00A04D5B">
      <w:pPr>
        <w:pStyle w:val="aaQMbodytext"/>
        <w:numPr>
          <w:ilvl w:val="2"/>
          <w:numId w:val="1"/>
        </w:numPr>
      </w:pPr>
      <w:r>
        <w:t>Conducting fieldwork</w:t>
      </w:r>
      <w:r w:rsidR="00282D28" w:rsidRPr="00282D28">
        <w:t xml:space="preserve">: Additionally, </w:t>
      </w:r>
      <w:r w:rsidR="006247C2" w:rsidRPr="006247C2">
        <w:t xml:space="preserve">engaging in fieldwork activities in environments where zoonotic pathogens are prevalent may also </w:t>
      </w:r>
      <w:r w:rsidR="000D342D">
        <w:t>pose similar</w:t>
      </w:r>
      <w:r w:rsidR="006247C2" w:rsidRPr="006247C2">
        <w:t xml:space="preserve"> risks.</w:t>
      </w:r>
    </w:p>
    <w:p w14:paraId="4D542842" w14:textId="07D993C1" w:rsidR="00D160E4" w:rsidRDefault="00086423" w:rsidP="00086423">
      <w:pPr>
        <w:pStyle w:val="ListParagraph"/>
        <w:spacing w:after="100" w:line="300" w:lineRule="exact"/>
        <w:ind w:left="1440"/>
        <w:rPr>
          <w:rFonts w:ascii="Arial" w:hAnsi="Arial" w:cs="Arial"/>
        </w:rPr>
      </w:pPr>
      <w:r w:rsidRPr="00086423">
        <w:rPr>
          <w:rFonts w:ascii="Arial" w:hAnsi="Arial" w:cs="Arial"/>
        </w:rPr>
        <w:t xml:space="preserve">High-risk tasks require strict compliance with </w:t>
      </w:r>
      <w:r w:rsidR="009C6718">
        <w:rPr>
          <w:rFonts w:ascii="Arial" w:hAnsi="Arial" w:cs="Arial"/>
        </w:rPr>
        <w:t>standard operating procedures</w:t>
      </w:r>
      <w:r w:rsidR="00C422AF">
        <w:rPr>
          <w:rFonts w:ascii="Arial" w:hAnsi="Arial" w:cs="Arial"/>
        </w:rPr>
        <w:t xml:space="preserve"> (SOPs)</w:t>
      </w:r>
      <w:r w:rsidRPr="00086423">
        <w:rPr>
          <w:rFonts w:ascii="Arial" w:hAnsi="Arial" w:cs="Arial"/>
        </w:rPr>
        <w:t xml:space="preserve"> and risk management measures to reduce the risk of zoonotic transmission and safeguard the well-being of personnel involved.</w:t>
      </w:r>
    </w:p>
    <w:p w14:paraId="6338DC71" w14:textId="77777777" w:rsidR="00E203ED" w:rsidRPr="00657C5A" w:rsidRDefault="00E203ED" w:rsidP="00086423">
      <w:pPr>
        <w:pStyle w:val="ListParagraph"/>
        <w:spacing w:after="100" w:line="300" w:lineRule="exact"/>
        <w:ind w:left="1440"/>
        <w:rPr>
          <w:rFonts w:ascii="Arial" w:hAnsi="Arial" w:cs="Arial"/>
          <w:b/>
          <w:bCs/>
        </w:rPr>
      </w:pPr>
    </w:p>
    <w:p w14:paraId="67549EDA" w14:textId="55E4DCF1" w:rsidR="00EB3587" w:rsidRDefault="00EB3587" w:rsidP="00A04D5B">
      <w:pPr>
        <w:pStyle w:val="aaQMbodytext"/>
        <w:numPr>
          <w:ilvl w:val="1"/>
          <w:numId w:val="1"/>
        </w:numPr>
        <w:rPr>
          <w:b/>
          <w:bCs/>
        </w:rPr>
      </w:pPr>
      <w:r w:rsidRPr="00E0359F">
        <w:rPr>
          <w:b/>
          <w:bCs/>
        </w:rPr>
        <w:t>High risk work areas</w:t>
      </w:r>
    </w:p>
    <w:p w14:paraId="3253249C" w14:textId="1C4AC04C" w:rsidR="0004476E" w:rsidRDefault="003469CC" w:rsidP="0003267C">
      <w:pPr>
        <w:pStyle w:val="ListParagraph"/>
        <w:spacing w:after="100" w:line="300" w:lineRule="exact"/>
        <w:ind w:left="1440"/>
        <w:rPr>
          <w:rFonts w:ascii="Arial" w:hAnsi="Arial" w:cs="Arial"/>
        </w:rPr>
      </w:pPr>
      <w:r w:rsidRPr="0003267C">
        <w:rPr>
          <w:rFonts w:ascii="Arial" w:hAnsi="Arial" w:cs="Arial"/>
        </w:rPr>
        <w:t>The Biological Specimen Preparation</w:t>
      </w:r>
      <w:r w:rsidR="00AE255F">
        <w:rPr>
          <w:rFonts w:ascii="Arial" w:hAnsi="Arial" w:cs="Arial"/>
        </w:rPr>
        <w:t xml:space="preserve"> (BSP)</w:t>
      </w:r>
      <w:r w:rsidRPr="0003267C">
        <w:rPr>
          <w:rFonts w:ascii="Arial" w:hAnsi="Arial" w:cs="Arial"/>
        </w:rPr>
        <w:t xml:space="preserve"> Laboratory is specifically designated for conducting </w:t>
      </w:r>
      <w:r w:rsidR="000804C7">
        <w:rPr>
          <w:rFonts w:ascii="Arial" w:hAnsi="Arial" w:cs="Arial"/>
        </w:rPr>
        <w:t xml:space="preserve">activities </w:t>
      </w:r>
      <w:r w:rsidR="00634204">
        <w:rPr>
          <w:rFonts w:ascii="Arial" w:hAnsi="Arial" w:cs="Arial"/>
        </w:rPr>
        <w:t>with a</w:t>
      </w:r>
      <w:r w:rsidR="000804C7">
        <w:rPr>
          <w:rFonts w:ascii="Arial" w:hAnsi="Arial" w:cs="Arial"/>
        </w:rPr>
        <w:t xml:space="preserve"> high-risk</w:t>
      </w:r>
      <w:r w:rsidR="00634204">
        <w:rPr>
          <w:rFonts w:ascii="Arial" w:hAnsi="Arial" w:cs="Arial"/>
        </w:rPr>
        <w:t xml:space="preserve"> of</w:t>
      </w:r>
      <w:r w:rsidR="000804C7">
        <w:rPr>
          <w:rFonts w:ascii="Arial" w:hAnsi="Arial" w:cs="Arial"/>
        </w:rPr>
        <w:t xml:space="preserve"> zoonotic transmission</w:t>
      </w:r>
      <w:r w:rsidRPr="0003267C">
        <w:rPr>
          <w:rFonts w:ascii="Arial" w:hAnsi="Arial" w:cs="Arial"/>
        </w:rPr>
        <w:t xml:space="preserve">. </w:t>
      </w:r>
      <w:r w:rsidR="0004476E">
        <w:rPr>
          <w:rFonts w:ascii="Arial" w:hAnsi="Arial" w:cs="Arial"/>
        </w:rPr>
        <w:t xml:space="preserve">There are three pillars </w:t>
      </w:r>
      <w:r w:rsidR="006A082E">
        <w:rPr>
          <w:rFonts w:ascii="Arial" w:hAnsi="Arial" w:cs="Arial"/>
        </w:rPr>
        <w:lastRenderedPageBreak/>
        <w:t>of protection, the laboratory facilities, the equipment</w:t>
      </w:r>
      <w:r w:rsidR="007F3BDD">
        <w:rPr>
          <w:rFonts w:ascii="Arial" w:hAnsi="Arial" w:cs="Arial"/>
        </w:rPr>
        <w:t xml:space="preserve"> used</w:t>
      </w:r>
      <w:r w:rsidR="00302AE3">
        <w:rPr>
          <w:rFonts w:ascii="Arial" w:hAnsi="Arial" w:cs="Arial"/>
        </w:rPr>
        <w:t>,</w:t>
      </w:r>
      <w:r w:rsidR="006A082E">
        <w:rPr>
          <w:rFonts w:ascii="Arial" w:hAnsi="Arial" w:cs="Arial"/>
        </w:rPr>
        <w:t xml:space="preserve"> systems and procedures implemented</w:t>
      </w:r>
      <w:r w:rsidR="00302AE3">
        <w:rPr>
          <w:rFonts w:ascii="Arial" w:hAnsi="Arial" w:cs="Arial"/>
        </w:rPr>
        <w:t xml:space="preserve"> within the laboratory are designed to mitigate</w:t>
      </w:r>
      <w:r w:rsidR="00302AE3" w:rsidRPr="0003267C">
        <w:rPr>
          <w:rFonts w:ascii="Arial" w:hAnsi="Arial" w:cs="Arial"/>
        </w:rPr>
        <w:t xml:space="preserve"> the risks associated with zoonotic transmissions, thereby ensuring the safety of both individuals and the community</w:t>
      </w:r>
      <w:r w:rsidR="00302AE3">
        <w:rPr>
          <w:rFonts w:ascii="Arial" w:hAnsi="Arial" w:cs="Arial"/>
        </w:rPr>
        <w:t>.</w:t>
      </w:r>
    </w:p>
    <w:p w14:paraId="58B716BF" w14:textId="77777777" w:rsidR="00B670D0" w:rsidRDefault="00B670D0" w:rsidP="00D544B1">
      <w:pPr>
        <w:pStyle w:val="ListParagraph"/>
        <w:spacing w:after="100" w:line="300" w:lineRule="exact"/>
        <w:ind w:left="1440"/>
        <w:rPr>
          <w:rFonts w:ascii="Arial" w:hAnsi="Arial" w:cs="Arial"/>
          <w:b/>
          <w:bCs/>
        </w:rPr>
      </w:pPr>
    </w:p>
    <w:p w14:paraId="5DA349B5" w14:textId="45772B60" w:rsidR="00993325" w:rsidRPr="00600EDD" w:rsidRDefault="00D544B1" w:rsidP="00D544B1">
      <w:pPr>
        <w:pStyle w:val="ListParagraph"/>
        <w:spacing w:after="100" w:line="300" w:lineRule="exact"/>
        <w:ind w:left="1440"/>
        <w:rPr>
          <w:rFonts w:ascii="Arial" w:hAnsi="Arial" w:cs="Arial"/>
          <w:b/>
          <w:bCs/>
        </w:rPr>
      </w:pPr>
      <w:r w:rsidRPr="00600EDD">
        <w:rPr>
          <w:rFonts w:ascii="Arial" w:hAnsi="Arial" w:cs="Arial"/>
          <w:b/>
          <w:bCs/>
        </w:rPr>
        <w:t xml:space="preserve">4.3.1 </w:t>
      </w:r>
      <w:r w:rsidR="00831CDE">
        <w:rPr>
          <w:rFonts w:ascii="Arial" w:hAnsi="Arial" w:cs="Arial"/>
          <w:b/>
          <w:bCs/>
        </w:rPr>
        <w:tab/>
      </w:r>
      <w:r w:rsidR="007D5B62" w:rsidRPr="00600EDD">
        <w:rPr>
          <w:rFonts w:ascii="Arial" w:hAnsi="Arial" w:cs="Arial"/>
          <w:b/>
          <w:bCs/>
        </w:rPr>
        <w:t>BSP</w:t>
      </w:r>
      <w:r w:rsidRPr="00600EDD">
        <w:rPr>
          <w:rFonts w:ascii="Arial" w:hAnsi="Arial" w:cs="Arial"/>
          <w:b/>
          <w:bCs/>
        </w:rPr>
        <w:t xml:space="preserve"> laboratory facilities</w:t>
      </w:r>
      <w:r w:rsidR="000D0CFF" w:rsidRPr="00600EDD">
        <w:rPr>
          <w:rFonts w:ascii="Arial" w:hAnsi="Arial" w:cs="Arial"/>
          <w:b/>
          <w:bCs/>
        </w:rPr>
        <w:t xml:space="preserve"> </w:t>
      </w:r>
    </w:p>
    <w:p w14:paraId="34BF0E84" w14:textId="4B03B5DE" w:rsidR="000D0CFF" w:rsidRDefault="009D53E9" w:rsidP="00D544B1">
      <w:pPr>
        <w:pStyle w:val="ListParagraph"/>
        <w:spacing w:after="100" w:line="300" w:lineRule="exact"/>
        <w:ind w:left="1440"/>
        <w:rPr>
          <w:rFonts w:ascii="Arial" w:hAnsi="Arial" w:cs="Arial"/>
        </w:rPr>
      </w:pPr>
      <w:r>
        <w:rPr>
          <w:rFonts w:ascii="Arial" w:hAnsi="Arial" w:cs="Arial"/>
        </w:rPr>
        <w:t>[Business Name]</w:t>
      </w:r>
      <w:r w:rsidR="00600EDD">
        <w:rPr>
          <w:rFonts w:ascii="Arial" w:hAnsi="Arial" w:cs="Arial"/>
        </w:rPr>
        <w:t xml:space="preserve"> has designed the BSP laboratory</w:t>
      </w:r>
      <w:r w:rsidR="000D0CFF">
        <w:rPr>
          <w:rFonts w:ascii="Arial" w:hAnsi="Arial" w:cs="Arial"/>
        </w:rPr>
        <w:t xml:space="preserve"> to contain all biological risks including:</w:t>
      </w:r>
    </w:p>
    <w:p w14:paraId="322D8663" w14:textId="5E405A28" w:rsidR="00D544B1" w:rsidRDefault="000D0CFF" w:rsidP="004356C9">
      <w:pPr>
        <w:pStyle w:val="ListParagraph"/>
        <w:numPr>
          <w:ilvl w:val="0"/>
          <w:numId w:val="5"/>
        </w:numPr>
        <w:spacing w:after="100" w:line="300" w:lineRule="exact"/>
        <w:rPr>
          <w:rFonts w:ascii="Arial" w:hAnsi="Arial" w:cs="Arial"/>
        </w:rPr>
      </w:pPr>
      <w:r>
        <w:rPr>
          <w:rFonts w:ascii="Arial" w:hAnsi="Arial" w:cs="Arial"/>
        </w:rPr>
        <w:t>F</w:t>
      </w:r>
      <w:r w:rsidR="00D544B1">
        <w:rPr>
          <w:rFonts w:ascii="Arial" w:hAnsi="Arial" w:cs="Arial"/>
        </w:rPr>
        <w:t>loors and walls that are impervious</w:t>
      </w:r>
      <w:r w:rsidR="008945C0">
        <w:rPr>
          <w:rFonts w:ascii="Arial" w:hAnsi="Arial" w:cs="Arial"/>
        </w:rPr>
        <w:t>, providing a continuous splashback behind all benches and behind all equipment that can be cleaned and disinfected.</w:t>
      </w:r>
    </w:p>
    <w:p w14:paraId="6A4EDE64" w14:textId="7CC1C488" w:rsidR="000D0CFF" w:rsidRDefault="000D0CFF" w:rsidP="004356C9">
      <w:pPr>
        <w:pStyle w:val="ListParagraph"/>
        <w:numPr>
          <w:ilvl w:val="0"/>
          <w:numId w:val="5"/>
        </w:numPr>
        <w:spacing w:after="100" w:line="300" w:lineRule="exact"/>
        <w:rPr>
          <w:rFonts w:ascii="Arial" w:hAnsi="Arial" w:cs="Arial"/>
        </w:rPr>
      </w:pPr>
      <w:r>
        <w:rPr>
          <w:rFonts w:ascii="Arial" w:hAnsi="Arial" w:cs="Arial"/>
        </w:rPr>
        <w:t>Air handling systems that maintain negative pressure.</w:t>
      </w:r>
    </w:p>
    <w:p w14:paraId="2A729CF9" w14:textId="002F0087" w:rsidR="000D0CFF" w:rsidRDefault="004356C9" w:rsidP="004356C9">
      <w:pPr>
        <w:pStyle w:val="ListParagraph"/>
        <w:numPr>
          <w:ilvl w:val="0"/>
          <w:numId w:val="5"/>
        </w:numPr>
        <w:spacing w:after="100" w:line="300" w:lineRule="exact"/>
        <w:rPr>
          <w:rFonts w:ascii="Arial" w:hAnsi="Arial" w:cs="Arial"/>
        </w:rPr>
      </w:pPr>
      <w:r>
        <w:rPr>
          <w:rFonts w:ascii="Arial" w:hAnsi="Arial" w:cs="Arial"/>
        </w:rPr>
        <w:t xml:space="preserve">An entry area with </w:t>
      </w:r>
      <w:r w:rsidR="00B205C3">
        <w:rPr>
          <w:rFonts w:ascii="Arial" w:hAnsi="Arial" w:cs="Arial"/>
        </w:rPr>
        <w:t>a</w:t>
      </w:r>
      <w:r>
        <w:rPr>
          <w:rFonts w:ascii="Arial" w:hAnsi="Arial" w:cs="Arial"/>
        </w:rPr>
        <w:t xml:space="preserve"> clean area for</w:t>
      </w:r>
      <w:r w:rsidR="000D0CFF">
        <w:rPr>
          <w:rFonts w:ascii="Arial" w:hAnsi="Arial" w:cs="Arial"/>
        </w:rPr>
        <w:t xml:space="preserve"> </w:t>
      </w:r>
      <w:r>
        <w:rPr>
          <w:rFonts w:ascii="Arial" w:hAnsi="Arial" w:cs="Arial"/>
        </w:rPr>
        <w:t>personal equipment to remain uncontaminated by biological mater and allow workers to don and doff personal protective equipment.</w:t>
      </w:r>
    </w:p>
    <w:p w14:paraId="2228978F" w14:textId="3EE355A0" w:rsidR="007E6C10" w:rsidRDefault="007E6C10" w:rsidP="007E6C10">
      <w:pPr>
        <w:pStyle w:val="ListParagraph"/>
        <w:numPr>
          <w:ilvl w:val="0"/>
          <w:numId w:val="5"/>
        </w:numPr>
        <w:spacing w:after="100" w:line="300" w:lineRule="exact"/>
        <w:rPr>
          <w:rFonts w:ascii="Arial" w:hAnsi="Arial" w:cs="Arial"/>
        </w:rPr>
      </w:pPr>
      <w:r>
        <w:rPr>
          <w:rFonts w:ascii="Arial" w:hAnsi="Arial" w:cs="Arial"/>
        </w:rPr>
        <w:t xml:space="preserve">Fume cupboards are installed to allow workers to conduct chemically hazardous </w:t>
      </w:r>
      <w:r w:rsidR="002D1E74">
        <w:rPr>
          <w:rFonts w:ascii="Arial" w:hAnsi="Arial" w:cs="Arial"/>
        </w:rPr>
        <w:t>work.</w:t>
      </w:r>
    </w:p>
    <w:p w14:paraId="0DC71FF2" w14:textId="5005E1D8" w:rsidR="007E6C10" w:rsidRDefault="002F77B8" w:rsidP="004356C9">
      <w:pPr>
        <w:pStyle w:val="ListParagraph"/>
        <w:numPr>
          <w:ilvl w:val="0"/>
          <w:numId w:val="5"/>
        </w:numPr>
        <w:spacing w:after="100" w:line="300" w:lineRule="exact"/>
        <w:rPr>
          <w:rFonts w:ascii="Arial" w:hAnsi="Arial" w:cs="Arial"/>
        </w:rPr>
      </w:pPr>
      <w:r>
        <w:rPr>
          <w:rFonts w:ascii="Arial" w:hAnsi="Arial" w:cs="Arial"/>
        </w:rPr>
        <w:t xml:space="preserve">A walk-in freezer is installed to provide sufficient </w:t>
      </w:r>
      <w:proofErr w:type="gramStart"/>
      <w:r>
        <w:rPr>
          <w:rFonts w:ascii="Arial" w:hAnsi="Arial" w:cs="Arial"/>
        </w:rPr>
        <w:t>storage</w:t>
      </w:r>
      <w:proofErr w:type="gramEnd"/>
      <w:r>
        <w:rPr>
          <w:rFonts w:ascii="Arial" w:hAnsi="Arial" w:cs="Arial"/>
        </w:rPr>
        <w:t xml:space="preserve"> and its temperature is monitored at </w:t>
      </w:r>
      <w:r w:rsidR="0077671E">
        <w:rPr>
          <w:rFonts w:ascii="Arial" w:hAnsi="Arial" w:cs="Arial"/>
        </w:rPr>
        <w:t xml:space="preserve">negative </w:t>
      </w:r>
      <w:r>
        <w:rPr>
          <w:rFonts w:ascii="Arial" w:hAnsi="Arial" w:cs="Arial"/>
        </w:rPr>
        <w:t xml:space="preserve">20 degrees Celsius. </w:t>
      </w:r>
    </w:p>
    <w:p w14:paraId="6FD05416" w14:textId="4D70822E" w:rsidR="002F77B8" w:rsidRDefault="002F77B8" w:rsidP="004356C9">
      <w:pPr>
        <w:pStyle w:val="ListParagraph"/>
        <w:numPr>
          <w:ilvl w:val="0"/>
          <w:numId w:val="5"/>
        </w:numPr>
        <w:spacing w:after="100" w:line="300" w:lineRule="exact"/>
        <w:rPr>
          <w:rFonts w:ascii="Arial" w:hAnsi="Arial" w:cs="Arial"/>
        </w:rPr>
      </w:pPr>
      <w:r>
        <w:rPr>
          <w:rFonts w:ascii="Arial" w:hAnsi="Arial" w:cs="Arial"/>
        </w:rPr>
        <w:t xml:space="preserve">A </w:t>
      </w:r>
      <w:r w:rsidR="00E37977">
        <w:rPr>
          <w:rFonts w:ascii="Arial" w:hAnsi="Arial" w:cs="Arial"/>
        </w:rPr>
        <w:t>dermestid</w:t>
      </w:r>
      <w:r>
        <w:rPr>
          <w:rFonts w:ascii="Arial" w:hAnsi="Arial" w:cs="Arial"/>
        </w:rPr>
        <w:t xml:space="preserve"> beetle room is </w:t>
      </w:r>
      <w:r w:rsidR="00E37977">
        <w:rPr>
          <w:rFonts w:ascii="Arial" w:hAnsi="Arial" w:cs="Arial"/>
        </w:rPr>
        <w:t>connected to the freezer to ensure that dermestid beetles do not escape.</w:t>
      </w:r>
    </w:p>
    <w:p w14:paraId="6CD1683D" w14:textId="77777777" w:rsidR="00B670D0" w:rsidRDefault="00B670D0" w:rsidP="00D544B1">
      <w:pPr>
        <w:pStyle w:val="ListParagraph"/>
        <w:spacing w:after="100" w:line="300" w:lineRule="exact"/>
        <w:ind w:left="1440"/>
        <w:rPr>
          <w:rFonts w:ascii="Arial" w:hAnsi="Arial" w:cs="Arial"/>
          <w:b/>
          <w:bCs/>
        </w:rPr>
      </w:pPr>
    </w:p>
    <w:p w14:paraId="34A011F3" w14:textId="07C7EE73" w:rsidR="00600EDD" w:rsidRPr="00B205C3" w:rsidRDefault="003F20CB" w:rsidP="00D544B1">
      <w:pPr>
        <w:pStyle w:val="ListParagraph"/>
        <w:spacing w:after="100" w:line="300" w:lineRule="exact"/>
        <w:ind w:left="1440"/>
        <w:rPr>
          <w:rFonts w:ascii="Arial" w:hAnsi="Arial" w:cs="Arial"/>
          <w:b/>
          <w:bCs/>
        </w:rPr>
      </w:pPr>
      <w:r w:rsidRPr="00B205C3">
        <w:rPr>
          <w:rFonts w:ascii="Arial" w:hAnsi="Arial" w:cs="Arial"/>
          <w:b/>
          <w:bCs/>
        </w:rPr>
        <w:t xml:space="preserve">4.3.2 </w:t>
      </w:r>
      <w:r w:rsidR="00831CDE">
        <w:rPr>
          <w:rFonts w:ascii="Arial" w:hAnsi="Arial" w:cs="Arial"/>
          <w:b/>
          <w:bCs/>
        </w:rPr>
        <w:tab/>
      </w:r>
      <w:r w:rsidR="007D5B62" w:rsidRPr="00B205C3">
        <w:rPr>
          <w:rFonts w:ascii="Arial" w:hAnsi="Arial" w:cs="Arial"/>
          <w:b/>
          <w:bCs/>
        </w:rPr>
        <w:t>BSP</w:t>
      </w:r>
      <w:r w:rsidRPr="00B205C3">
        <w:rPr>
          <w:rFonts w:ascii="Arial" w:hAnsi="Arial" w:cs="Arial"/>
          <w:b/>
          <w:bCs/>
        </w:rPr>
        <w:t xml:space="preserve"> laboratory equipment </w:t>
      </w:r>
    </w:p>
    <w:p w14:paraId="240CA7A7" w14:textId="37F1F924" w:rsidR="00FE4057" w:rsidRDefault="00600EDD" w:rsidP="00D544B1">
      <w:pPr>
        <w:pStyle w:val="ListParagraph"/>
        <w:spacing w:after="100" w:line="300" w:lineRule="exact"/>
        <w:ind w:left="1440"/>
        <w:rPr>
          <w:rFonts w:ascii="Arial" w:hAnsi="Arial" w:cs="Arial"/>
        </w:rPr>
      </w:pPr>
      <w:r>
        <w:rPr>
          <w:rFonts w:ascii="Arial" w:hAnsi="Arial" w:cs="Arial"/>
        </w:rPr>
        <w:t xml:space="preserve">Equipment used within the BSP laboratory </w:t>
      </w:r>
      <w:r w:rsidR="00B205C3">
        <w:rPr>
          <w:rFonts w:ascii="Arial" w:hAnsi="Arial" w:cs="Arial"/>
        </w:rPr>
        <w:t xml:space="preserve">is designed for commercial use and is suitable for </w:t>
      </w:r>
      <w:r w:rsidR="003F20CB">
        <w:rPr>
          <w:rFonts w:ascii="Arial" w:hAnsi="Arial" w:cs="Arial"/>
        </w:rPr>
        <w:t xml:space="preserve">use in a biological laboratory. </w:t>
      </w:r>
    </w:p>
    <w:p w14:paraId="581E2BDF" w14:textId="77777777" w:rsidR="00495FE3" w:rsidRDefault="00495FE3" w:rsidP="00495FE3">
      <w:pPr>
        <w:pStyle w:val="ListParagraph"/>
        <w:numPr>
          <w:ilvl w:val="0"/>
          <w:numId w:val="6"/>
        </w:numPr>
        <w:spacing w:after="100" w:line="300" w:lineRule="exact"/>
        <w:rPr>
          <w:rFonts w:ascii="Arial" w:hAnsi="Arial" w:cs="Arial"/>
        </w:rPr>
      </w:pPr>
      <w:r>
        <w:rPr>
          <w:rFonts w:ascii="Arial" w:hAnsi="Arial" w:cs="Arial"/>
        </w:rPr>
        <w:t>No powered cutting or drilling equipment that might aerosol biological material is permitted to be used on biological material within the laboratory.</w:t>
      </w:r>
    </w:p>
    <w:p w14:paraId="39382D4E" w14:textId="4DAC0C59" w:rsidR="008945C0" w:rsidRDefault="003F20CB" w:rsidP="004356C9">
      <w:pPr>
        <w:pStyle w:val="ListParagraph"/>
        <w:numPr>
          <w:ilvl w:val="0"/>
          <w:numId w:val="6"/>
        </w:numPr>
        <w:spacing w:after="100" w:line="300" w:lineRule="exact"/>
        <w:rPr>
          <w:rFonts w:ascii="Arial" w:hAnsi="Arial" w:cs="Arial"/>
        </w:rPr>
      </w:pPr>
      <w:r>
        <w:rPr>
          <w:rFonts w:ascii="Arial" w:hAnsi="Arial" w:cs="Arial"/>
        </w:rPr>
        <w:t xml:space="preserve">Benches are made from high quality stainless steel and are fabricated </w:t>
      </w:r>
      <w:r w:rsidR="00495FE3">
        <w:rPr>
          <w:rFonts w:ascii="Arial" w:hAnsi="Arial" w:cs="Arial"/>
        </w:rPr>
        <w:t>to allow regular</w:t>
      </w:r>
      <w:r w:rsidR="009A5B29">
        <w:rPr>
          <w:rFonts w:ascii="Arial" w:hAnsi="Arial" w:cs="Arial"/>
        </w:rPr>
        <w:t xml:space="preserve"> cleaning and</w:t>
      </w:r>
      <w:r w:rsidR="00495FE3">
        <w:rPr>
          <w:rFonts w:ascii="Arial" w:hAnsi="Arial" w:cs="Arial"/>
        </w:rPr>
        <w:t xml:space="preserve"> decontamination</w:t>
      </w:r>
      <w:r w:rsidR="00FE4057">
        <w:rPr>
          <w:rFonts w:ascii="Arial" w:hAnsi="Arial" w:cs="Arial"/>
        </w:rPr>
        <w:t>.</w:t>
      </w:r>
    </w:p>
    <w:p w14:paraId="51C4F548" w14:textId="32EB92F0" w:rsidR="00FE4057" w:rsidRDefault="00A23F49" w:rsidP="004356C9">
      <w:pPr>
        <w:pStyle w:val="ListParagraph"/>
        <w:numPr>
          <w:ilvl w:val="0"/>
          <w:numId w:val="6"/>
        </w:numPr>
        <w:spacing w:after="100" w:line="300" w:lineRule="exact"/>
        <w:rPr>
          <w:rFonts w:ascii="Arial" w:hAnsi="Arial" w:cs="Arial"/>
        </w:rPr>
      </w:pPr>
      <w:r>
        <w:rPr>
          <w:rFonts w:ascii="Arial" w:hAnsi="Arial" w:cs="Arial"/>
        </w:rPr>
        <w:t xml:space="preserve">The </w:t>
      </w:r>
      <w:r w:rsidR="00E350C5">
        <w:rPr>
          <w:rFonts w:ascii="Arial" w:hAnsi="Arial" w:cs="Arial"/>
        </w:rPr>
        <w:t>f</w:t>
      </w:r>
      <w:r w:rsidR="00FE4057">
        <w:rPr>
          <w:rFonts w:ascii="Arial" w:hAnsi="Arial" w:cs="Arial"/>
        </w:rPr>
        <w:t>ridge</w:t>
      </w:r>
      <w:r w:rsidR="00E350C5">
        <w:rPr>
          <w:rFonts w:ascii="Arial" w:hAnsi="Arial" w:cs="Arial"/>
        </w:rPr>
        <w:t>/s</w:t>
      </w:r>
      <w:r w:rsidR="00FE4057">
        <w:rPr>
          <w:rFonts w:ascii="Arial" w:hAnsi="Arial" w:cs="Arial"/>
        </w:rPr>
        <w:t xml:space="preserve"> and freezer</w:t>
      </w:r>
      <w:r w:rsidR="00E350C5">
        <w:rPr>
          <w:rFonts w:ascii="Arial" w:hAnsi="Arial" w:cs="Arial"/>
        </w:rPr>
        <w:t>/s</w:t>
      </w:r>
      <w:r w:rsidR="00FE4057">
        <w:rPr>
          <w:rFonts w:ascii="Arial" w:hAnsi="Arial" w:cs="Arial"/>
        </w:rPr>
        <w:t xml:space="preserve"> are </w:t>
      </w:r>
      <w:r w:rsidR="009A5B29">
        <w:rPr>
          <w:rFonts w:ascii="Arial" w:hAnsi="Arial" w:cs="Arial"/>
        </w:rPr>
        <w:t>commercial grade</w:t>
      </w:r>
      <w:r w:rsidR="00FE4057">
        <w:rPr>
          <w:rFonts w:ascii="Arial" w:hAnsi="Arial" w:cs="Arial"/>
        </w:rPr>
        <w:t xml:space="preserve"> and are </w:t>
      </w:r>
      <w:r w:rsidR="005226A4">
        <w:rPr>
          <w:rFonts w:ascii="Arial" w:hAnsi="Arial" w:cs="Arial"/>
        </w:rPr>
        <w:t>connected to back up power.</w:t>
      </w:r>
    </w:p>
    <w:p w14:paraId="27646ADF" w14:textId="280E833C" w:rsidR="005226A4" w:rsidRDefault="005226A4" w:rsidP="004356C9">
      <w:pPr>
        <w:pStyle w:val="ListParagraph"/>
        <w:numPr>
          <w:ilvl w:val="0"/>
          <w:numId w:val="6"/>
        </w:numPr>
        <w:spacing w:after="100" w:line="300" w:lineRule="exact"/>
        <w:rPr>
          <w:rFonts w:ascii="Arial" w:hAnsi="Arial" w:cs="Arial"/>
        </w:rPr>
      </w:pPr>
      <w:r>
        <w:rPr>
          <w:rFonts w:ascii="Arial" w:hAnsi="Arial" w:cs="Arial"/>
        </w:rPr>
        <w:t xml:space="preserve">Chemical cabinets are available to store </w:t>
      </w:r>
      <w:r w:rsidR="000D0CFF">
        <w:rPr>
          <w:rFonts w:ascii="Arial" w:hAnsi="Arial" w:cs="Arial"/>
        </w:rPr>
        <w:t>dangerous goods used within the laboratory.</w:t>
      </w:r>
    </w:p>
    <w:p w14:paraId="3A8D0E00" w14:textId="32C53550" w:rsidR="00E37977" w:rsidRDefault="00874BCE" w:rsidP="004356C9">
      <w:pPr>
        <w:pStyle w:val="ListParagraph"/>
        <w:numPr>
          <w:ilvl w:val="0"/>
          <w:numId w:val="6"/>
        </w:numPr>
        <w:spacing w:after="100" w:line="300" w:lineRule="exact"/>
        <w:rPr>
          <w:rFonts w:ascii="Arial" w:hAnsi="Arial" w:cs="Arial"/>
        </w:rPr>
      </w:pPr>
      <w:r>
        <w:rPr>
          <w:rFonts w:ascii="Arial" w:hAnsi="Arial" w:cs="Arial"/>
        </w:rPr>
        <w:t>The soak tank has been fitted under exhaust systems.</w:t>
      </w:r>
    </w:p>
    <w:p w14:paraId="20198B50" w14:textId="1866F67E" w:rsidR="00874BCE" w:rsidRDefault="00874BCE" w:rsidP="004356C9">
      <w:pPr>
        <w:pStyle w:val="ListParagraph"/>
        <w:numPr>
          <w:ilvl w:val="0"/>
          <w:numId w:val="6"/>
        </w:numPr>
        <w:spacing w:after="100" w:line="300" w:lineRule="exact"/>
        <w:rPr>
          <w:rFonts w:ascii="Arial" w:hAnsi="Arial" w:cs="Arial"/>
        </w:rPr>
      </w:pPr>
      <w:r>
        <w:rPr>
          <w:rFonts w:ascii="Arial" w:hAnsi="Arial" w:cs="Arial"/>
        </w:rPr>
        <w:t>A height adjustable and mobile necropsy table is used.</w:t>
      </w:r>
    </w:p>
    <w:p w14:paraId="1732F17D" w14:textId="16AE0B8B" w:rsidR="00874BCE" w:rsidRDefault="00CE79E8" w:rsidP="004356C9">
      <w:pPr>
        <w:pStyle w:val="ListParagraph"/>
        <w:numPr>
          <w:ilvl w:val="0"/>
          <w:numId w:val="6"/>
        </w:numPr>
        <w:spacing w:after="100" w:line="300" w:lineRule="exact"/>
        <w:rPr>
          <w:rFonts w:ascii="Arial" w:hAnsi="Arial" w:cs="Arial"/>
        </w:rPr>
      </w:pPr>
      <w:r>
        <w:rPr>
          <w:rFonts w:ascii="Arial" w:hAnsi="Arial" w:cs="Arial"/>
        </w:rPr>
        <w:t>Personal effects are stored within contained cabinets to prevent contamination from operational processes.</w:t>
      </w:r>
    </w:p>
    <w:p w14:paraId="3141BCE0" w14:textId="7456C477" w:rsidR="00E85105" w:rsidRDefault="00E85105" w:rsidP="004356C9">
      <w:pPr>
        <w:pStyle w:val="ListParagraph"/>
        <w:numPr>
          <w:ilvl w:val="0"/>
          <w:numId w:val="6"/>
        </w:numPr>
        <w:spacing w:after="100" w:line="300" w:lineRule="exact"/>
        <w:rPr>
          <w:rFonts w:ascii="Arial" w:hAnsi="Arial" w:cs="Arial"/>
        </w:rPr>
      </w:pPr>
      <w:r>
        <w:rPr>
          <w:rFonts w:ascii="Arial" w:hAnsi="Arial" w:cs="Arial"/>
        </w:rPr>
        <w:t xml:space="preserve">Workers are provided with lifting </w:t>
      </w:r>
      <w:proofErr w:type="gramStart"/>
      <w:r>
        <w:rPr>
          <w:rFonts w:ascii="Arial" w:hAnsi="Arial" w:cs="Arial"/>
        </w:rPr>
        <w:t>equipment</w:t>
      </w:r>
      <w:proofErr w:type="gramEnd"/>
      <w:r w:rsidR="00F73932">
        <w:rPr>
          <w:rFonts w:ascii="Arial" w:hAnsi="Arial" w:cs="Arial"/>
        </w:rPr>
        <w:t xml:space="preserve"> </w:t>
      </w:r>
      <w:r>
        <w:rPr>
          <w:rFonts w:ascii="Arial" w:hAnsi="Arial" w:cs="Arial"/>
        </w:rPr>
        <w:t xml:space="preserve">and trolleys </w:t>
      </w:r>
      <w:r w:rsidR="007D5B62">
        <w:rPr>
          <w:rFonts w:ascii="Arial" w:hAnsi="Arial" w:cs="Arial"/>
        </w:rPr>
        <w:t>are stainless ste</w:t>
      </w:r>
      <w:r w:rsidR="000E61D3">
        <w:rPr>
          <w:rFonts w:ascii="Arial" w:hAnsi="Arial" w:cs="Arial"/>
        </w:rPr>
        <w:t>e</w:t>
      </w:r>
      <w:r w:rsidR="007D5B62">
        <w:rPr>
          <w:rFonts w:ascii="Arial" w:hAnsi="Arial" w:cs="Arial"/>
        </w:rPr>
        <w:t xml:space="preserve">l or </w:t>
      </w:r>
      <w:r w:rsidR="000E61D3">
        <w:rPr>
          <w:rFonts w:ascii="Arial" w:hAnsi="Arial" w:cs="Arial"/>
        </w:rPr>
        <w:t>impervious material</w:t>
      </w:r>
      <w:r w:rsidR="007D5B62">
        <w:rPr>
          <w:rFonts w:ascii="Arial" w:hAnsi="Arial" w:cs="Arial"/>
        </w:rPr>
        <w:t xml:space="preserve"> to allow for easy disinfection while </w:t>
      </w:r>
      <w:r w:rsidR="000E61D3">
        <w:rPr>
          <w:rFonts w:ascii="Arial" w:hAnsi="Arial" w:cs="Arial"/>
        </w:rPr>
        <w:t>minimising the risk of injury</w:t>
      </w:r>
      <w:r>
        <w:rPr>
          <w:rFonts w:ascii="Arial" w:hAnsi="Arial" w:cs="Arial"/>
        </w:rPr>
        <w:t>.</w:t>
      </w:r>
    </w:p>
    <w:p w14:paraId="614B3269" w14:textId="77777777" w:rsidR="00B670D0" w:rsidRDefault="00B670D0" w:rsidP="00D544B1">
      <w:pPr>
        <w:pStyle w:val="ListParagraph"/>
        <w:spacing w:after="100" w:line="300" w:lineRule="exact"/>
        <w:ind w:left="1440"/>
        <w:rPr>
          <w:rFonts w:ascii="Arial" w:hAnsi="Arial" w:cs="Arial"/>
          <w:b/>
          <w:bCs/>
        </w:rPr>
      </w:pPr>
    </w:p>
    <w:p w14:paraId="31E1EF86" w14:textId="1C136CD3" w:rsidR="00B205C3" w:rsidRPr="008F5578" w:rsidRDefault="00E85105" w:rsidP="00D544B1">
      <w:pPr>
        <w:pStyle w:val="ListParagraph"/>
        <w:spacing w:after="100" w:line="300" w:lineRule="exact"/>
        <w:ind w:left="1440"/>
        <w:rPr>
          <w:rFonts w:ascii="Arial" w:hAnsi="Arial" w:cs="Arial"/>
          <w:b/>
          <w:bCs/>
        </w:rPr>
      </w:pPr>
      <w:r w:rsidRPr="008F5578">
        <w:rPr>
          <w:rFonts w:ascii="Arial" w:hAnsi="Arial" w:cs="Arial"/>
          <w:b/>
          <w:bCs/>
        </w:rPr>
        <w:t xml:space="preserve">4.3.3 </w:t>
      </w:r>
      <w:r w:rsidR="00831CDE">
        <w:rPr>
          <w:rFonts w:ascii="Arial" w:hAnsi="Arial" w:cs="Arial"/>
          <w:b/>
          <w:bCs/>
        </w:rPr>
        <w:tab/>
      </w:r>
      <w:r w:rsidR="007D5B62" w:rsidRPr="008F5578">
        <w:rPr>
          <w:rFonts w:ascii="Arial" w:hAnsi="Arial" w:cs="Arial"/>
          <w:b/>
          <w:bCs/>
        </w:rPr>
        <w:t>BSP</w:t>
      </w:r>
      <w:r w:rsidRPr="008F5578">
        <w:rPr>
          <w:rFonts w:ascii="Arial" w:hAnsi="Arial" w:cs="Arial"/>
          <w:b/>
          <w:bCs/>
        </w:rPr>
        <w:t xml:space="preserve"> systems </w:t>
      </w:r>
      <w:r w:rsidR="007D5B62" w:rsidRPr="008F5578">
        <w:rPr>
          <w:rFonts w:ascii="Arial" w:hAnsi="Arial" w:cs="Arial"/>
          <w:b/>
          <w:bCs/>
        </w:rPr>
        <w:t xml:space="preserve">and procedures </w:t>
      </w:r>
    </w:p>
    <w:p w14:paraId="11B672F7" w14:textId="6F59FA1B" w:rsidR="000D0CFF" w:rsidRDefault="009D53E9" w:rsidP="00D544B1">
      <w:pPr>
        <w:pStyle w:val="ListParagraph"/>
        <w:spacing w:after="100" w:line="300" w:lineRule="exact"/>
        <w:ind w:left="1440"/>
        <w:rPr>
          <w:rFonts w:ascii="Arial" w:hAnsi="Arial" w:cs="Arial"/>
        </w:rPr>
      </w:pPr>
      <w:r>
        <w:rPr>
          <w:rFonts w:ascii="Arial" w:hAnsi="Arial" w:cs="Arial"/>
        </w:rPr>
        <w:t>[Business Name]</w:t>
      </w:r>
      <w:r w:rsidR="00194ACD">
        <w:rPr>
          <w:rFonts w:ascii="Arial" w:hAnsi="Arial" w:cs="Arial"/>
        </w:rPr>
        <w:t xml:space="preserve"> will p</w:t>
      </w:r>
      <w:r w:rsidR="007D5B62">
        <w:rPr>
          <w:rFonts w:ascii="Arial" w:hAnsi="Arial" w:cs="Arial"/>
        </w:rPr>
        <w:t xml:space="preserve">rovide clear instruction to workers and visitors </w:t>
      </w:r>
      <w:r w:rsidR="00070803">
        <w:rPr>
          <w:rFonts w:ascii="Arial" w:hAnsi="Arial" w:cs="Arial"/>
        </w:rPr>
        <w:t>on how zoonotic risks are controlled, including:</w:t>
      </w:r>
    </w:p>
    <w:p w14:paraId="53794F79" w14:textId="58DC2F3C" w:rsidR="008F5578" w:rsidRDefault="008F5578" w:rsidP="008F5578">
      <w:pPr>
        <w:pStyle w:val="ListParagraph"/>
        <w:numPr>
          <w:ilvl w:val="0"/>
          <w:numId w:val="7"/>
        </w:numPr>
        <w:spacing w:after="100" w:line="300" w:lineRule="exact"/>
        <w:rPr>
          <w:rFonts w:ascii="Arial" w:hAnsi="Arial" w:cs="Arial"/>
        </w:rPr>
      </w:pPr>
      <w:r>
        <w:rPr>
          <w:rFonts w:ascii="Arial" w:hAnsi="Arial" w:cs="Arial"/>
        </w:rPr>
        <w:lastRenderedPageBreak/>
        <w:t>Field Work must comply with the</w:t>
      </w:r>
      <w:r w:rsidR="008F09F3">
        <w:rPr>
          <w:rFonts w:ascii="Arial" w:hAnsi="Arial" w:cs="Arial"/>
        </w:rPr>
        <w:t xml:space="preserve"> </w:t>
      </w:r>
      <w:r w:rsidR="009D53E9">
        <w:rPr>
          <w:rFonts w:ascii="Arial" w:hAnsi="Arial" w:cs="Arial"/>
        </w:rPr>
        <w:t>[Business Name]</w:t>
      </w:r>
      <w:r>
        <w:rPr>
          <w:rFonts w:ascii="Arial" w:hAnsi="Arial" w:cs="Arial"/>
        </w:rPr>
        <w:t xml:space="preserve"> Field work policy and procedures.</w:t>
      </w:r>
    </w:p>
    <w:p w14:paraId="6296C8E8" w14:textId="72B2F64A" w:rsidR="00C20AA6" w:rsidRPr="00B05DB7" w:rsidRDefault="00B2458D" w:rsidP="00C20AA6">
      <w:pPr>
        <w:pStyle w:val="ListParagraph"/>
        <w:numPr>
          <w:ilvl w:val="0"/>
          <w:numId w:val="7"/>
        </w:numPr>
        <w:spacing w:after="100" w:line="300" w:lineRule="exact"/>
        <w:rPr>
          <w:rFonts w:ascii="Arial" w:hAnsi="Arial" w:cs="Arial"/>
        </w:rPr>
      </w:pPr>
      <w:r>
        <w:rPr>
          <w:rFonts w:ascii="Arial" w:hAnsi="Arial" w:cs="Arial"/>
        </w:rPr>
        <w:t xml:space="preserve">A </w:t>
      </w:r>
      <w:r w:rsidR="00C20AA6">
        <w:rPr>
          <w:rFonts w:ascii="Arial" w:hAnsi="Arial" w:cs="Arial"/>
        </w:rPr>
        <w:t xml:space="preserve">Standard Operating Procedure </w:t>
      </w:r>
      <w:r>
        <w:rPr>
          <w:rFonts w:ascii="Arial" w:hAnsi="Arial" w:cs="Arial"/>
        </w:rPr>
        <w:t>(</w:t>
      </w:r>
      <w:r w:rsidR="00C20AA6">
        <w:rPr>
          <w:rFonts w:ascii="Arial" w:hAnsi="Arial" w:cs="Arial"/>
        </w:rPr>
        <w:t xml:space="preserve">SOP) </w:t>
      </w:r>
      <w:r>
        <w:rPr>
          <w:rFonts w:ascii="Arial" w:hAnsi="Arial" w:cs="Arial"/>
        </w:rPr>
        <w:t xml:space="preserve">has been developed </w:t>
      </w:r>
      <w:r w:rsidR="00CA101F">
        <w:rPr>
          <w:rFonts w:ascii="Arial" w:hAnsi="Arial" w:cs="Arial"/>
        </w:rPr>
        <w:t>for each complex equipment or task conducted within the</w:t>
      </w:r>
      <w:r>
        <w:rPr>
          <w:rFonts w:ascii="Arial" w:hAnsi="Arial" w:cs="Arial"/>
        </w:rPr>
        <w:t xml:space="preserve"> </w:t>
      </w:r>
      <w:r w:rsidR="00C20AA6">
        <w:rPr>
          <w:rFonts w:ascii="Arial" w:hAnsi="Arial" w:cs="Arial"/>
        </w:rPr>
        <w:t xml:space="preserve">BSP </w:t>
      </w:r>
      <w:r w:rsidR="00CA101F">
        <w:rPr>
          <w:rFonts w:ascii="Arial" w:hAnsi="Arial" w:cs="Arial"/>
        </w:rPr>
        <w:t>laboratory</w:t>
      </w:r>
      <w:r w:rsidR="00B12385">
        <w:rPr>
          <w:rFonts w:ascii="Arial" w:hAnsi="Arial" w:cs="Arial"/>
        </w:rPr>
        <w:t>, based on the risk assessment and equipment instructions</w:t>
      </w:r>
      <w:r w:rsidR="00C20AA6">
        <w:rPr>
          <w:rFonts w:ascii="Arial" w:hAnsi="Arial" w:cs="Arial"/>
        </w:rPr>
        <w:t xml:space="preserve">. </w:t>
      </w:r>
    </w:p>
    <w:p w14:paraId="0271E3E5" w14:textId="3C7FFE70" w:rsidR="000863BE" w:rsidRDefault="000863BE" w:rsidP="00751144">
      <w:pPr>
        <w:pStyle w:val="ListParagraph"/>
        <w:numPr>
          <w:ilvl w:val="0"/>
          <w:numId w:val="7"/>
        </w:numPr>
        <w:spacing w:after="100" w:line="300" w:lineRule="exact"/>
        <w:rPr>
          <w:rFonts w:ascii="Arial" w:hAnsi="Arial" w:cs="Arial"/>
        </w:rPr>
      </w:pPr>
      <w:r>
        <w:rPr>
          <w:rFonts w:ascii="Arial" w:hAnsi="Arial" w:cs="Arial"/>
        </w:rPr>
        <w:t>Access to the</w:t>
      </w:r>
      <w:r w:rsidR="00B93B0D">
        <w:rPr>
          <w:rFonts w:ascii="Arial" w:hAnsi="Arial" w:cs="Arial"/>
        </w:rPr>
        <w:t xml:space="preserve"> BSP</w:t>
      </w:r>
      <w:r>
        <w:rPr>
          <w:rFonts w:ascii="Arial" w:hAnsi="Arial" w:cs="Arial"/>
        </w:rPr>
        <w:t xml:space="preserve"> laboratory is restricted</w:t>
      </w:r>
      <w:r w:rsidR="00B93B0D">
        <w:rPr>
          <w:rFonts w:ascii="Arial" w:hAnsi="Arial" w:cs="Arial"/>
        </w:rPr>
        <w:t xml:space="preserve"> in the following manner:</w:t>
      </w:r>
      <w:r>
        <w:rPr>
          <w:rFonts w:ascii="Arial" w:hAnsi="Arial" w:cs="Arial"/>
        </w:rPr>
        <w:t xml:space="preserve"> </w:t>
      </w:r>
    </w:p>
    <w:p w14:paraId="724BE214" w14:textId="76012DFA" w:rsidR="003559C8" w:rsidRDefault="002F0D3F" w:rsidP="009D53E9">
      <w:pPr>
        <w:pStyle w:val="aaQMbodytext"/>
        <w:numPr>
          <w:ilvl w:val="1"/>
          <w:numId w:val="7"/>
        </w:numPr>
      </w:pPr>
      <w:r>
        <w:t xml:space="preserve">Everyone </w:t>
      </w:r>
      <w:r w:rsidRPr="004214A4">
        <w:t>must</w:t>
      </w:r>
      <w:r>
        <w:t xml:space="preserve"> </w:t>
      </w:r>
      <w:r w:rsidRPr="004214A4">
        <w:t>demonstrate</w:t>
      </w:r>
      <w:r>
        <w:t xml:space="preserve"> a business need to enter the laboratory</w:t>
      </w:r>
      <w:r w:rsidRPr="004214A4">
        <w:t xml:space="preserve"> </w:t>
      </w:r>
      <w:r w:rsidR="00345124">
        <w:t xml:space="preserve">and receive approval </w:t>
      </w:r>
      <w:r w:rsidRPr="00F43AD6">
        <w:t xml:space="preserve">from either </w:t>
      </w:r>
      <w:r w:rsidR="009D53E9">
        <w:t xml:space="preserve">the </w:t>
      </w:r>
      <w:r w:rsidR="00C422AF">
        <w:t>[Work Health and Safety]</w:t>
      </w:r>
      <w:r w:rsidRPr="00F43AD6">
        <w:t xml:space="preserve"> </w:t>
      </w:r>
      <w:r w:rsidR="009D53E9">
        <w:t xml:space="preserve">Manager </w:t>
      </w:r>
      <w:r w:rsidRPr="00F43AD6">
        <w:t xml:space="preserve">or </w:t>
      </w:r>
      <w:r w:rsidR="0020230C">
        <w:t>[Biological Sciences] Manager</w:t>
      </w:r>
      <w:r w:rsidRPr="00F43AD6">
        <w:t>.</w:t>
      </w:r>
      <w:r w:rsidRPr="002F0D3F">
        <w:t xml:space="preserve"> </w:t>
      </w:r>
    </w:p>
    <w:p w14:paraId="07354234" w14:textId="138CACA9" w:rsidR="003559C8" w:rsidRDefault="002F0D3F" w:rsidP="008410A6">
      <w:pPr>
        <w:pStyle w:val="aaQMbodytext"/>
        <w:numPr>
          <w:ilvl w:val="1"/>
          <w:numId w:val="7"/>
        </w:numPr>
      </w:pPr>
      <w:r w:rsidRPr="00F43AD6">
        <w:t>Access for visitors must be arranged and confirmed in advance</w:t>
      </w:r>
      <w:r w:rsidR="00C621BA">
        <w:t>, and the laboratory will be prepared for visitors prior to their entry with suspension of high risks tasks</w:t>
      </w:r>
      <w:r w:rsidR="00C621BA" w:rsidRPr="007F009C">
        <w:t xml:space="preserve"> </w:t>
      </w:r>
      <w:r w:rsidR="00C621BA">
        <w:t xml:space="preserve">and decontamination. </w:t>
      </w:r>
      <w:r w:rsidR="003559C8" w:rsidRPr="00F43AD6">
        <w:t>Visitors requiring entry to the lab</w:t>
      </w:r>
      <w:r w:rsidR="005B4EBD">
        <w:t>oratory</w:t>
      </w:r>
      <w:r w:rsidR="003559C8" w:rsidRPr="00F43AD6">
        <w:t xml:space="preserve"> must first complete the online BSP Induction and receive approval</w:t>
      </w:r>
      <w:r w:rsidR="003559C8">
        <w:t>.</w:t>
      </w:r>
      <w:r w:rsidR="003559C8" w:rsidRPr="003559C8">
        <w:rPr>
          <w:rStyle w:val="normaltextrun"/>
          <w:color w:val="000000"/>
          <w:shd w:val="clear" w:color="auto" w:fill="FFFFFF"/>
        </w:rPr>
        <w:t> </w:t>
      </w:r>
      <w:r w:rsidR="003559C8" w:rsidRPr="003559C8">
        <w:rPr>
          <w:rStyle w:val="eop"/>
          <w:color w:val="000000"/>
          <w:shd w:val="clear" w:color="auto" w:fill="FFFFFF"/>
        </w:rPr>
        <w:t> </w:t>
      </w:r>
      <w:r w:rsidR="003559C8">
        <w:t xml:space="preserve">Authorised visitors must adhere to the </w:t>
      </w:r>
      <w:r w:rsidR="00E36D45">
        <w:t>SOP</w:t>
      </w:r>
      <w:r w:rsidR="00DE75F8">
        <w:t xml:space="preserve"> for </w:t>
      </w:r>
      <w:r w:rsidR="009810E4">
        <w:t>entry and</w:t>
      </w:r>
      <w:r w:rsidR="00DE75F8">
        <w:t xml:space="preserve"> follow </w:t>
      </w:r>
      <w:r w:rsidR="00CC18B1">
        <w:t xml:space="preserve">instructions from </w:t>
      </w:r>
      <w:r w:rsidR="009D53E9">
        <w:t>[Business Name]</w:t>
      </w:r>
      <w:r w:rsidR="00CC18B1">
        <w:t xml:space="preserve"> employees</w:t>
      </w:r>
      <w:r w:rsidR="003559C8">
        <w:t>.</w:t>
      </w:r>
      <w:r w:rsidR="00CC18B1">
        <w:t xml:space="preserve"> </w:t>
      </w:r>
      <w:r w:rsidR="009810E4">
        <w:t xml:space="preserve">All visitors must either </w:t>
      </w:r>
      <w:r w:rsidR="00CC18B1">
        <w:t>wear a P2 mask if they cannot demonstrate immunity to Q Fever.</w:t>
      </w:r>
    </w:p>
    <w:p w14:paraId="667D54A8" w14:textId="23F5A656" w:rsidR="000863BE" w:rsidRDefault="009D53E9" w:rsidP="006C5AC2">
      <w:pPr>
        <w:pStyle w:val="aaQMbodytext"/>
        <w:numPr>
          <w:ilvl w:val="1"/>
          <w:numId w:val="7"/>
        </w:numPr>
      </w:pPr>
      <w:r>
        <w:t>[Business Name]</w:t>
      </w:r>
      <w:r w:rsidR="005609AA">
        <w:t xml:space="preserve"> </w:t>
      </w:r>
      <w:r w:rsidR="000863BE" w:rsidRPr="004214A4">
        <w:t>personnel who require the use of the BSP Lab</w:t>
      </w:r>
      <w:r w:rsidR="000274DC">
        <w:t>oratory</w:t>
      </w:r>
      <w:r w:rsidR="000863BE" w:rsidRPr="004214A4">
        <w:t xml:space="preserve"> as part of their duties</w:t>
      </w:r>
      <w:r w:rsidR="000863BE">
        <w:t xml:space="preserve"> </w:t>
      </w:r>
      <w:r w:rsidR="005609AA">
        <w:t>must demonstrate that they have immunity to Q Fever through registration on the Q Fever Immunity Register.</w:t>
      </w:r>
    </w:p>
    <w:p w14:paraId="78635826" w14:textId="4BC87E77" w:rsidR="006C5AC2" w:rsidRDefault="009D53E9" w:rsidP="006C5AC2">
      <w:pPr>
        <w:pStyle w:val="aaQMbodytext"/>
        <w:numPr>
          <w:ilvl w:val="1"/>
          <w:numId w:val="7"/>
        </w:numPr>
      </w:pPr>
      <w:r>
        <w:t>[Business Name]</w:t>
      </w:r>
      <w:r w:rsidR="006C5AC2">
        <w:t xml:space="preserve"> personnel who perform </w:t>
      </w:r>
      <w:r w:rsidR="000274DC">
        <w:t>duties within the BSP laboratory that present a risk of Lyssa</w:t>
      </w:r>
      <w:r w:rsidR="00793664">
        <w:t>v</w:t>
      </w:r>
      <w:r w:rsidR="000274DC">
        <w:t>irus exposure must demonstrate that they have immunity through rabies vaccination.</w:t>
      </w:r>
    </w:p>
    <w:p w14:paraId="26E9B603" w14:textId="4F226361" w:rsidR="002D77B3" w:rsidRDefault="00C36F95" w:rsidP="00751144">
      <w:pPr>
        <w:pStyle w:val="ListParagraph"/>
        <w:numPr>
          <w:ilvl w:val="0"/>
          <w:numId w:val="7"/>
        </w:numPr>
        <w:spacing w:after="100" w:line="300" w:lineRule="exact"/>
        <w:rPr>
          <w:rFonts w:ascii="Arial" w:hAnsi="Arial" w:cs="Arial"/>
        </w:rPr>
      </w:pPr>
      <w:r>
        <w:rPr>
          <w:rFonts w:ascii="Arial" w:hAnsi="Arial" w:cs="Arial"/>
        </w:rPr>
        <w:t xml:space="preserve">Signage is installed on the entry door to the laboratory advising </w:t>
      </w:r>
      <w:r w:rsidR="00355EB8">
        <w:rPr>
          <w:rFonts w:ascii="Arial" w:hAnsi="Arial" w:cs="Arial"/>
        </w:rPr>
        <w:t xml:space="preserve">that biological contaminants are present and that a P2 mask </w:t>
      </w:r>
      <w:r w:rsidR="00E24C79">
        <w:rPr>
          <w:rFonts w:ascii="Arial" w:hAnsi="Arial" w:cs="Arial"/>
        </w:rPr>
        <w:t xml:space="preserve">or immunity </w:t>
      </w:r>
      <w:r w:rsidR="00355EB8">
        <w:rPr>
          <w:rFonts w:ascii="Arial" w:hAnsi="Arial" w:cs="Arial"/>
        </w:rPr>
        <w:t>is required prior to entry, and a mask dispenser is kept full of P2 masks.</w:t>
      </w:r>
    </w:p>
    <w:p w14:paraId="4287956E" w14:textId="7C77C1F3" w:rsidR="00355EB8" w:rsidRDefault="00355EB8" w:rsidP="00751144">
      <w:pPr>
        <w:pStyle w:val="ListParagraph"/>
        <w:numPr>
          <w:ilvl w:val="0"/>
          <w:numId w:val="7"/>
        </w:numPr>
        <w:spacing w:after="100" w:line="300" w:lineRule="exact"/>
        <w:rPr>
          <w:rFonts w:ascii="Arial" w:hAnsi="Arial" w:cs="Arial"/>
        </w:rPr>
      </w:pPr>
      <w:r>
        <w:rPr>
          <w:rFonts w:ascii="Arial" w:hAnsi="Arial" w:cs="Arial"/>
        </w:rPr>
        <w:t>Signage is also provided to indicate when high risks tasks are being performed within the laboratory.</w:t>
      </w:r>
      <w:r w:rsidR="00B87398">
        <w:rPr>
          <w:rFonts w:ascii="Arial" w:hAnsi="Arial" w:cs="Arial"/>
        </w:rPr>
        <w:t xml:space="preserve"> The signage will specify when all entry is restricted due to Lyssa</w:t>
      </w:r>
      <w:r w:rsidR="002E6238">
        <w:rPr>
          <w:rFonts w:ascii="Arial" w:hAnsi="Arial" w:cs="Arial"/>
        </w:rPr>
        <w:t>v</w:t>
      </w:r>
      <w:r w:rsidR="00B87398">
        <w:rPr>
          <w:rFonts w:ascii="Arial" w:hAnsi="Arial" w:cs="Arial"/>
        </w:rPr>
        <w:t>irus risk activities or cleaning operations.</w:t>
      </w:r>
    </w:p>
    <w:p w14:paraId="294669FF" w14:textId="155D1D6F" w:rsidR="00355EB8" w:rsidRDefault="00355EB8" w:rsidP="00751144">
      <w:pPr>
        <w:pStyle w:val="ListParagraph"/>
        <w:numPr>
          <w:ilvl w:val="0"/>
          <w:numId w:val="7"/>
        </w:numPr>
        <w:spacing w:after="100" w:line="300" w:lineRule="exact"/>
        <w:rPr>
          <w:rFonts w:ascii="Arial" w:hAnsi="Arial" w:cs="Arial"/>
        </w:rPr>
      </w:pPr>
      <w:r>
        <w:rPr>
          <w:rFonts w:ascii="Arial" w:hAnsi="Arial" w:cs="Arial"/>
        </w:rPr>
        <w:t xml:space="preserve">All equipment being </w:t>
      </w:r>
      <w:r w:rsidR="00742790">
        <w:rPr>
          <w:rFonts w:ascii="Arial" w:hAnsi="Arial" w:cs="Arial"/>
        </w:rPr>
        <w:t>used within the laboratory must be able to be decontaminated</w:t>
      </w:r>
      <w:r w:rsidR="003B5925">
        <w:rPr>
          <w:rFonts w:ascii="Arial" w:hAnsi="Arial" w:cs="Arial"/>
        </w:rPr>
        <w:t>. K</w:t>
      </w:r>
      <w:r w:rsidR="00742790">
        <w:rPr>
          <w:rFonts w:ascii="Arial" w:hAnsi="Arial" w:cs="Arial"/>
        </w:rPr>
        <w:t>eyboard and mouse</w:t>
      </w:r>
      <w:r w:rsidR="003B5925">
        <w:rPr>
          <w:rFonts w:ascii="Arial" w:hAnsi="Arial" w:cs="Arial"/>
        </w:rPr>
        <w:t xml:space="preserve"> used on a computer</w:t>
      </w:r>
      <w:r w:rsidR="00742790">
        <w:rPr>
          <w:rFonts w:ascii="Arial" w:hAnsi="Arial" w:cs="Arial"/>
        </w:rPr>
        <w:t xml:space="preserve"> must have a cover to allow for decontamination.</w:t>
      </w:r>
      <w:r w:rsidR="005F6A78">
        <w:rPr>
          <w:rFonts w:ascii="Arial" w:hAnsi="Arial" w:cs="Arial"/>
        </w:rPr>
        <w:t xml:space="preserve"> Any computer or laptop or tool </w:t>
      </w:r>
      <w:r w:rsidR="003B5925">
        <w:rPr>
          <w:rFonts w:ascii="Arial" w:hAnsi="Arial" w:cs="Arial"/>
        </w:rPr>
        <w:t xml:space="preserve">or device </w:t>
      </w:r>
      <w:r w:rsidR="005F6A78">
        <w:rPr>
          <w:rFonts w:ascii="Arial" w:hAnsi="Arial" w:cs="Arial"/>
        </w:rPr>
        <w:t>that</w:t>
      </w:r>
      <w:r w:rsidR="003B5925">
        <w:rPr>
          <w:rFonts w:ascii="Arial" w:hAnsi="Arial" w:cs="Arial"/>
        </w:rPr>
        <w:t xml:space="preserve"> enters the operational or dirty areas of the laboratory must be</w:t>
      </w:r>
      <w:r w:rsidR="005F6A78">
        <w:rPr>
          <w:rFonts w:ascii="Arial" w:hAnsi="Arial" w:cs="Arial"/>
        </w:rPr>
        <w:t xml:space="preserve"> decontaminated with either Virkon or </w:t>
      </w:r>
      <w:r w:rsidR="00E246F4">
        <w:rPr>
          <w:rFonts w:ascii="Arial" w:hAnsi="Arial" w:cs="Arial"/>
        </w:rPr>
        <w:t>70% alcohol</w:t>
      </w:r>
      <w:r w:rsidR="003B5925">
        <w:rPr>
          <w:rFonts w:ascii="Arial" w:hAnsi="Arial" w:cs="Arial"/>
        </w:rPr>
        <w:t xml:space="preserve"> before being removed</w:t>
      </w:r>
      <w:r w:rsidR="003B5925" w:rsidRPr="003B5925">
        <w:rPr>
          <w:rFonts w:ascii="Arial" w:hAnsi="Arial" w:cs="Arial"/>
        </w:rPr>
        <w:t xml:space="preserve"> </w:t>
      </w:r>
      <w:r w:rsidR="003B5925">
        <w:rPr>
          <w:rFonts w:ascii="Arial" w:hAnsi="Arial" w:cs="Arial"/>
        </w:rPr>
        <w:t>from the laboratory.</w:t>
      </w:r>
    </w:p>
    <w:p w14:paraId="7508DA86" w14:textId="555E0EFB" w:rsidR="00230CD2" w:rsidRDefault="00230CD2" w:rsidP="00751144">
      <w:pPr>
        <w:pStyle w:val="ListParagraph"/>
        <w:numPr>
          <w:ilvl w:val="0"/>
          <w:numId w:val="7"/>
        </w:numPr>
        <w:spacing w:after="100" w:line="300" w:lineRule="exact"/>
        <w:rPr>
          <w:rFonts w:ascii="Arial" w:hAnsi="Arial" w:cs="Arial"/>
        </w:rPr>
      </w:pPr>
      <w:r>
        <w:rPr>
          <w:rFonts w:ascii="Arial" w:hAnsi="Arial" w:cs="Arial"/>
        </w:rPr>
        <w:t xml:space="preserve">An inventory must be kept of all specimens kept inside of the fridge, freezer and walk in freezer. The inventory will note </w:t>
      </w:r>
      <w:r w:rsidR="006467B4">
        <w:rPr>
          <w:rFonts w:ascii="Arial" w:hAnsi="Arial" w:cs="Arial"/>
        </w:rPr>
        <w:t>what</w:t>
      </w:r>
      <w:r>
        <w:rPr>
          <w:rFonts w:ascii="Arial" w:hAnsi="Arial" w:cs="Arial"/>
        </w:rPr>
        <w:t xml:space="preserve"> is stored, when it was collected and</w:t>
      </w:r>
      <w:r w:rsidR="006467B4">
        <w:rPr>
          <w:rFonts w:ascii="Arial" w:hAnsi="Arial" w:cs="Arial"/>
        </w:rPr>
        <w:t xml:space="preserve"> who is</w:t>
      </w:r>
      <w:r>
        <w:rPr>
          <w:rFonts w:ascii="Arial" w:hAnsi="Arial" w:cs="Arial"/>
        </w:rPr>
        <w:t xml:space="preserve"> </w:t>
      </w:r>
      <w:r w:rsidR="006467B4">
        <w:rPr>
          <w:rFonts w:ascii="Arial" w:hAnsi="Arial" w:cs="Arial"/>
        </w:rPr>
        <w:t>the owner of the specimen.</w:t>
      </w:r>
    </w:p>
    <w:p w14:paraId="0739565E" w14:textId="675A8173" w:rsidR="00657C5A" w:rsidRDefault="003B5925" w:rsidP="00657C5A">
      <w:pPr>
        <w:pStyle w:val="ListParagraph"/>
        <w:numPr>
          <w:ilvl w:val="0"/>
          <w:numId w:val="7"/>
        </w:numPr>
        <w:spacing w:after="100" w:line="300" w:lineRule="exact"/>
        <w:rPr>
          <w:rFonts w:ascii="Arial" w:hAnsi="Arial" w:cs="Arial"/>
        </w:rPr>
      </w:pPr>
      <w:r>
        <w:rPr>
          <w:rFonts w:ascii="Arial" w:hAnsi="Arial" w:cs="Arial"/>
        </w:rPr>
        <w:t xml:space="preserve">All surfaces must be cleaned </w:t>
      </w:r>
      <w:r w:rsidR="00B179A5">
        <w:rPr>
          <w:rFonts w:ascii="Arial" w:hAnsi="Arial" w:cs="Arial"/>
        </w:rPr>
        <w:t xml:space="preserve">and decontaminated when tasks are complete. Common areas such as handles, light switches and </w:t>
      </w:r>
      <w:r w:rsidR="000557C5">
        <w:rPr>
          <w:rFonts w:ascii="Arial" w:hAnsi="Arial" w:cs="Arial"/>
        </w:rPr>
        <w:t>taps</w:t>
      </w:r>
      <w:r w:rsidR="00B179A5">
        <w:rPr>
          <w:rFonts w:ascii="Arial" w:hAnsi="Arial" w:cs="Arial"/>
        </w:rPr>
        <w:t xml:space="preserve"> must be cleaned and decontaminated regularly</w:t>
      </w:r>
      <w:r w:rsidR="00736C06">
        <w:rPr>
          <w:rFonts w:ascii="Arial" w:hAnsi="Arial" w:cs="Arial"/>
        </w:rPr>
        <w:t xml:space="preserve"> with </w:t>
      </w:r>
      <w:r w:rsidR="004B3BE0">
        <w:rPr>
          <w:rFonts w:ascii="Arial" w:hAnsi="Arial" w:cs="Arial"/>
        </w:rPr>
        <w:t xml:space="preserve">appropriate decontamination </w:t>
      </w:r>
      <w:r w:rsidR="003D786C">
        <w:rPr>
          <w:rFonts w:ascii="Arial" w:hAnsi="Arial" w:cs="Arial"/>
        </w:rPr>
        <w:t>process and chemicals.</w:t>
      </w:r>
    </w:p>
    <w:p w14:paraId="248BE161" w14:textId="77777777" w:rsidR="00657C5A" w:rsidRDefault="00657C5A" w:rsidP="00657C5A">
      <w:pPr>
        <w:pStyle w:val="ListParagraph"/>
        <w:spacing w:after="100" w:line="300" w:lineRule="exact"/>
        <w:ind w:left="2160"/>
        <w:rPr>
          <w:rFonts w:ascii="Arial" w:hAnsi="Arial" w:cs="Arial"/>
        </w:rPr>
      </w:pPr>
    </w:p>
    <w:p w14:paraId="038A9707" w14:textId="77777777" w:rsidR="00FE6D17" w:rsidRDefault="00FE6D17" w:rsidP="00657C5A">
      <w:pPr>
        <w:pStyle w:val="ListParagraph"/>
        <w:spacing w:after="100" w:line="300" w:lineRule="exact"/>
        <w:ind w:left="2160"/>
        <w:rPr>
          <w:rFonts w:ascii="Arial" w:hAnsi="Arial" w:cs="Arial"/>
        </w:rPr>
      </w:pPr>
    </w:p>
    <w:p w14:paraId="39B2D931" w14:textId="77777777" w:rsidR="00FE6D17" w:rsidRPr="00657C5A" w:rsidRDefault="00FE6D17" w:rsidP="00657C5A">
      <w:pPr>
        <w:pStyle w:val="ListParagraph"/>
        <w:spacing w:after="100" w:line="300" w:lineRule="exact"/>
        <w:ind w:left="2160"/>
        <w:rPr>
          <w:rFonts w:ascii="Arial" w:hAnsi="Arial" w:cs="Arial"/>
        </w:rPr>
      </w:pPr>
    </w:p>
    <w:p w14:paraId="6B18CCAF" w14:textId="77777777" w:rsidR="00E74C27" w:rsidRPr="00E74C27" w:rsidRDefault="00E74C27" w:rsidP="00E74C27">
      <w:pPr>
        <w:pStyle w:val="aaQMbodytext"/>
        <w:numPr>
          <w:ilvl w:val="1"/>
          <w:numId w:val="1"/>
        </w:numPr>
        <w:rPr>
          <w:b/>
          <w:bCs/>
        </w:rPr>
      </w:pPr>
      <w:r w:rsidRPr="00E74C27">
        <w:rPr>
          <w:b/>
          <w:bCs/>
        </w:rPr>
        <w:t>Vaccination</w:t>
      </w:r>
    </w:p>
    <w:p w14:paraId="317146CB" w14:textId="77777777" w:rsidR="00E74C27" w:rsidRDefault="00E74C27" w:rsidP="00E74C27">
      <w:pPr>
        <w:pStyle w:val="ListParagraph"/>
        <w:spacing w:after="100" w:line="300" w:lineRule="exact"/>
        <w:ind w:left="1440"/>
        <w:contextualSpacing w:val="0"/>
        <w:rPr>
          <w:rFonts w:ascii="Arial" w:hAnsi="Arial" w:cs="Arial"/>
        </w:rPr>
      </w:pPr>
      <w:r w:rsidRPr="0024482C">
        <w:rPr>
          <w:rFonts w:ascii="Arial" w:hAnsi="Arial" w:cs="Arial"/>
        </w:rPr>
        <w:t>Vaccination or proof of immunity is mandatory for any individual engaged in</w:t>
      </w:r>
      <w:r>
        <w:rPr>
          <w:rFonts w:ascii="Arial" w:hAnsi="Arial" w:cs="Arial"/>
        </w:rPr>
        <w:t xml:space="preserve"> activities that present a high-risk</w:t>
      </w:r>
      <w:r w:rsidRPr="0024482C">
        <w:rPr>
          <w:rFonts w:ascii="Arial" w:hAnsi="Arial" w:cs="Arial"/>
        </w:rPr>
        <w:t xml:space="preserve"> </w:t>
      </w:r>
      <w:r>
        <w:rPr>
          <w:rFonts w:ascii="Arial" w:hAnsi="Arial" w:cs="Arial"/>
        </w:rPr>
        <w:t>of zoonotic exposure or</w:t>
      </w:r>
      <w:r w:rsidRPr="0024482C">
        <w:rPr>
          <w:rFonts w:ascii="Arial" w:hAnsi="Arial" w:cs="Arial"/>
        </w:rPr>
        <w:t xml:space="preserve"> infection, for which a vaccination is available. </w:t>
      </w:r>
    </w:p>
    <w:p w14:paraId="61B59EE7" w14:textId="6AD87E8A" w:rsidR="00E74C27" w:rsidRDefault="009D53E9" w:rsidP="00E74C27">
      <w:pPr>
        <w:pStyle w:val="ListParagraph"/>
        <w:spacing w:after="100" w:line="300" w:lineRule="exact"/>
        <w:ind w:left="1440"/>
        <w:contextualSpacing w:val="0"/>
        <w:rPr>
          <w:rFonts w:ascii="Arial" w:hAnsi="Arial" w:cs="Arial"/>
        </w:rPr>
      </w:pPr>
      <w:r>
        <w:rPr>
          <w:rFonts w:ascii="Arial" w:hAnsi="Arial" w:cs="Arial"/>
        </w:rPr>
        <w:t>[Business Name]</w:t>
      </w:r>
      <w:r w:rsidR="00E74C27" w:rsidRPr="00150810">
        <w:rPr>
          <w:rFonts w:ascii="Arial" w:hAnsi="Arial" w:cs="Arial"/>
        </w:rPr>
        <w:t xml:space="preserve"> </w:t>
      </w:r>
      <w:r w:rsidR="00C422AF">
        <w:rPr>
          <w:rFonts w:ascii="Arial" w:hAnsi="Arial" w:cs="Arial"/>
        </w:rPr>
        <w:t>[Work Health and Safety]</w:t>
      </w:r>
      <w:r w:rsidR="00E74C27">
        <w:rPr>
          <w:rFonts w:ascii="Arial" w:hAnsi="Arial" w:cs="Arial"/>
        </w:rPr>
        <w:t xml:space="preserve"> </w:t>
      </w:r>
      <w:r w:rsidR="00551915">
        <w:rPr>
          <w:rFonts w:ascii="Arial" w:hAnsi="Arial" w:cs="Arial"/>
        </w:rPr>
        <w:t xml:space="preserve">Manager </w:t>
      </w:r>
      <w:r w:rsidR="00E74C27">
        <w:rPr>
          <w:rFonts w:ascii="Arial" w:hAnsi="Arial" w:cs="Arial"/>
        </w:rPr>
        <w:t>arranges for</w:t>
      </w:r>
      <w:r w:rsidR="00E74C27" w:rsidRPr="00150810">
        <w:rPr>
          <w:rFonts w:ascii="Arial" w:hAnsi="Arial" w:cs="Arial"/>
        </w:rPr>
        <w:t xml:space="preserve"> immunity testing and vaccination</w:t>
      </w:r>
      <w:r w:rsidR="00E74C27">
        <w:rPr>
          <w:rFonts w:ascii="Arial" w:hAnsi="Arial" w:cs="Arial"/>
        </w:rPr>
        <w:t xml:space="preserve"> of </w:t>
      </w:r>
      <w:r>
        <w:rPr>
          <w:rFonts w:ascii="Arial" w:hAnsi="Arial" w:cs="Arial"/>
        </w:rPr>
        <w:t>[Business Name]</w:t>
      </w:r>
      <w:r w:rsidR="00E74C27">
        <w:rPr>
          <w:rFonts w:ascii="Arial" w:hAnsi="Arial" w:cs="Arial"/>
        </w:rPr>
        <w:t xml:space="preserve"> personnel that have a need to perform tasks that present Zoonotic risk, and retains </w:t>
      </w:r>
      <w:r w:rsidR="00E74C27" w:rsidRPr="00D27652">
        <w:rPr>
          <w:rFonts w:ascii="Arial" w:hAnsi="Arial" w:cs="Arial"/>
        </w:rPr>
        <w:t xml:space="preserve">a comprehensive register of </w:t>
      </w:r>
      <w:r w:rsidR="00E74C27">
        <w:rPr>
          <w:rFonts w:ascii="Arial" w:hAnsi="Arial" w:cs="Arial"/>
        </w:rPr>
        <w:t xml:space="preserve">immunity and </w:t>
      </w:r>
      <w:r w:rsidR="00E74C27" w:rsidRPr="00D27652">
        <w:rPr>
          <w:rFonts w:ascii="Arial" w:hAnsi="Arial" w:cs="Arial"/>
        </w:rPr>
        <w:t>vaccination, which is regularly updated and aligned with access protocols for the BSP Lab</w:t>
      </w:r>
      <w:r w:rsidR="00E74C27">
        <w:rPr>
          <w:rFonts w:ascii="Arial" w:hAnsi="Arial" w:cs="Arial"/>
        </w:rPr>
        <w:t>oratory</w:t>
      </w:r>
      <w:r w:rsidR="00E74C27" w:rsidRPr="00D27652">
        <w:rPr>
          <w:rFonts w:ascii="Arial" w:hAnsi="Arial" w:cs="Arial"/>
        </w:rPr>
        <w:t xml:space="preserve">. </w:t>
      </w:r>
    </w:p>
    <w:p w14:paraId="1C3EA54A" w14:textId="77777777" w:rsidR="00657C5A" w:rsidRDefault="00657C5A" w:rsidP="00E74C27">
      <w:pPr>
        <w:pStyle w:val="ListParagraph"/>
        <w:spacing w:after="100" w:line="300" w:lineRule="exact"/>
        <w:ind w:left="1440"/>
        <w:contextualSpacing w:val="0"/>
        <w:rPr>
          <w:rFonts w:ascii="Arial" w:hAnsi="Arial" w:cs="Arial"/>
        </w:rPr>
      </w:pPr>
    </w:p>
    <w:p w14:paraId="543A2630" w14:textId="75316CBF" w:rsidR="00424E17" w:rsidRPr="00424E17" w:rsidRDefault="00424E17" w:rsidP="00424E17">
      <w:pPr>
        <w:pStyle w:val="aaQMbodytext"/>
        <w:numPr>
          <w:ilvl w:val="1"/>
          <w:numId w:val="1"/>
        </w:numPr>
        <w:rPr>
          <w:b/>
          <w:bCs/>
        </w:rPr>
      </w:pPr>
      <w:r w:rsidRPr="00424E17">
        <w:rPr>
          <w:b/>
          <w:bCs/>
        </w:rPr>
        <w:t>Security</w:t>
      </w:r>
      <w:r w:rsidR="00FC2152">
        <w:rPr>
          <w:b/>
          <w:bCs/>
        </w:rPr>
        <w:t xml:space="preserve"> and Entry Requirements</w:t>
      </w:r>
    </w:p>
    <w:p w14:paraId="314AB588" w14:textId="59F84E3D" w:rsidR="00E74C27" w:rsidRDefault="00E74C27" w:rsidP="0003267C">
      <w:pPr>
        <w:pStyle w:val="ListParagraph"/>
        <w:spacing w:after="100" w:line="300" w:lineRule="exact"/>
        <w:ind w:left="1440"/>
        <w:rPr>
          <w:rFonts w:ascii="Arial" w:hAnsi="Arial" w:cs="Arial"/>
        </w:rPr>
      </w:pPr>
      <w:r>
        <w:rPr>
          <w:rFonts w:ascii="Arial" w:hAnsi="Arial" w:cs="Arial"/>
        </w:rPr>
        <w:t>The door to the laboratory must remain closed.</w:t>
      </w:r>
      <w:r w:rsidRPr="00E74C27">
        <w:rPr>
          <w:rFonts w:ascii="Arial" w:hAnsi="Arial" w:cs="Arial"/>
        </w:rPr>
        <w:t xml:space="preserve"> </w:t>
      </w:r>
      <w:r w:rsidR="009D53E9">
        <w:rPr>
          <w:rFonts w:ascii="Arial" w:hAnsi="Arial" w:cs="Arial"/>
        </w:rPr>
        <w:t>[Business Name]</w:t>
      </w:r>
      <w:r w:rsidRPr="0003267C">
        <w:rPr>
          <w:rFonts w:ascii="Arial" w:hAnsi="Arial" w:cs="Arial"/>
        </w:rPr>
        <w:t xml:space="preserve"> restricts access to high-risk work areas using electronic access locks. These locks are programmed to grant entry only to authorised personnel</w:t>
      </w:r>
      <w:r w:rsidR="004F2329">
        <w:rPr>
          <w:rFonts w:ascii="Arial" w:hAnsi="Arial" w:cs="Arial"/>
        </w:rPr>
        <w:t>.</w:t>
      </w:r>
      <w:r w:rsidR="004F2329" w:rsidRPr="004F2329">
        <w:rPr>
          <w:rFonts w:ascii="Arial" w:hAnsi="Arial" w:cs="Arial"/>
        </w:rPr>
        <w:t xml:space="preserve"> </w:t>
      </w:r>
      <w:r w:rsidR="004F2329" w:rsidRPr="00B62E48">
        <w:rPr>
          <w:rFonts w:ascii="Arial" w:hAnsi="Arial" w:cs="Arial"/>
        </w:rPr>
        <w:t>The security of the BSP laboratory must be maintained, a non- authorised person must not enter the laboratory utilising access enabled by another person’s security card.</w:t>
      </w:r>
    </w:p>
    <w:p w14:paraId="03E41FEE" w14:textId="77777777" w:rsidR="00E74C27" w:rsidRDefault="00E74C27" w:rsidP="0003267C">
      <w:pPr>
        <w:pStyle w:val="ListParagraph"/>
        <w:spacing w:after="100" w:line="300" w:lineRule="exact"/>
        <w:ind w:left="1440"/>
        <w:rPr>
          <w:rFonts w:ascii="Arial" w:hAnsi="Arial" w:cs="Arial"/>
        </w:rPr>
      </w:pPr>
    </w:p>
    <w:p w14:paraId="6DAF388D" w14:textId="2F7F81FD" w:rsidR="004B1190" w:rsidRPr="0003267C" w:rsidRDefault="004B1190" w:rsidP="0003267C">
      <w:pPr>
        <w:pStyle w:val="ListParagraph"/>
        <w:spacing w:after="100" w:line="300" w:lineRule="exact"/>
        <w:ind w:left="1440"/>
        <w:rPr>
          <w:rFonts w:ascii="Arial" w:hAnsi="Arial" w:cs="Arial"/>
        </w:rPr>
      </w:pPr>
      <w:r w:rsidRPr="0003267C">
        <w:rPr>
          <w:rFonts w:ascii="Arial" w:hAnsi="Arial" w:cs="Arial"/>
        </w:rPr>
        <w:t xml:space="preserve">To ensure the safety and integrity of the laboratory environment, the BSP </w:t>
      </w:r>
      <w:r w:rsidR="005B4EBD">
        <w:rPr>
          <w:rFonts w:ascii="Arial" w:hAnsi="Arial" w:cs="Arial"/>
        </w:rPr>
        <w:t>laboratory</w:t>
      </w:r>
      <w:r w:rsidRPr="0003267C">
        <w:rPr>
          <w:rFonts w:ascii="Arial" w:hAnsi="Arial" w:cs="Arial"/>
        </w:rPr>
        <w:t xml:space="preserve"> enforces minimum mandatory requirements for entry:</w:t>
      </w:r>
    </w:p>
    <w:p w14:paraId="482F14F8" w14:textId="60B8EE19" w:rsidR="004B1190" w:rsidRPr="004B1190" w:rsidRDefault="004B1190" w:rsidP="00424E17">
      <w:pPr>
        <w:pStyle w:val="aaQMbodytext"/>
        <w:numPr>
          <w:ilvl w:val="2"/>
          <w:numId w:val="1"/>
        </w:numPr>
        <w:rPr>
          <w:rFonts w:eastAsia="Calibri"/>
          <w:color w:val="auto"/>
          <w:lang w:eastAsia="en-US"/>
        </w:rPr>
      </w:pPr>
      <w:r w:rsidRPr="004B1190">
        <w:t>Laboratory</w:t>
      </w:r>
      <w:r w:rsidRPr="004B1190">
        <w:rPr>
          <w:rFonts w:eastAsia="Calibri"/>
          <w:color w:val="auto"/>
          <w:lang w:eastAsia="en-US"/>
        </w:rPr>
        <w:t xml:space="preserve"> Coats: All </w:t>
      </w:r>
      <w:r w:rsidR="00776A83">
        <w:rPr>
          <w:rFonts w:eastAsia="Calibri"/>
          <w:color w:val="auto"/>
          <w:lang w:eastAsia="en-US"/>
        </w:rPr>
        <w:t>personnel</w:t>
      </w:r>
      <w:r w:rsidRPr="004B1190">
        <w:rPr>
          <w:rFonts w:eastAsia="Calibri"/>
          <w:color w:val="auto"/>
          <w:lang w:eastAsia="en-US"/>
        </w:rPr>
        <w:t xml:space="preserve"> entering the laboratory, including visitors</w:t>
      </w:r>
      <w:r w:rsidR="00776A83">
        <w:rPr>
          <w:rFonts w:eastAsia="Calibri"/>
          <w:color w:val="auto"/>
          <w:lang w:eastAsia="en-US"/>
        </w:rPr>
        <w:t xml:space="preserve"> and</w:t>
      </w:r>
      <w:r w:rsidRPr="004B1190">
        <w:rPr>
          <w:rFonts w:eastAsia="Calibri"/>
          <w:color w:val="auto"/>
          <w:lang w:eastAsia="en-US"/>
        </w:rPr>
        <w:t xml:space="preserve"> volunteers must wear a laboratory coat. The laboratory coat must be properly fastened and provide coverage for the arms and body. While contractors performing work are not required to wear laboratory coats, laboratory work should be suspended while contractors are present. </w:t>
      </w:r>
      <w:r w:rsidR="009D53E9">
        <w:rPr>
          <w:rFonts w:eastAsia="Calibri"/>
          <w:color w:val="auto"/>
          <w:lang w:eastAsia="en-US"/>
        </w:rPr>
        <w:t>[Business Name]</w:t>
      </w:r>
      <w:r w:rsidRPr="004B1190">
        <w:rPr>
          <w:rFonts w:eastAsia="Calibri"/>
          <w:color w:val="auto"/>
          <w:lang w:eastAsia="en-US"/>
        </w:rPr>
        <w:t xml:space="preserve"> will provide and launder laboratory coats for the BSP </w:t>
      </w:r>
      <w:r w:rsidR="005B4EBD">
        <w:rPr>
          <w:rFonts w:eastAsia="Calibri"/>
          <w:color w:val="auto"/>
          <w:lang w:eastAsia="en-US"/>
        </w:rPr>
        <w:t>laboratory</w:t>
      </w:r>
      <w:r w:rsidRPr="004B1190">
        <w:rPr>
          <w:rFonts w:eastAsia="Calibri"/>
          <w:color w:val="auto"/>
          <w:lang w:eastAsia="en-US"/>
        </w:rPr>
        <w:t>.</w:t>
      </w:r>
      <w:r w:rsidR="004C3FFC">
        <w:rPr>
          <w:rFonts w:eastAsia="Calibri"/>
          <w:color w:val="auto"/>
          <w:lang w:eastAsia="en-US"/>
        </w:rPr>
        <w:t xml:space="preserve">  </w:t>
      </w:r>
    </w:p>
    <w:p w14:paraId="4673CBDF" w14:textId="54548526" w:rsidR="004B1190" w:rsidRPr="004B1190" w:rsidRDefault="004B1190" w:rsidP="00424E17">
      <w:pPr>
        <w:pStyle w:val="aaQMbodytext"/>
        <w:numPr>
          <w:ilvl w:val="2"/>
          <w:numId w:val="1"/>
        </w:numPr>
        <w:rPr>
          <w:rFonts w:eastAsia="Calibri"/>
          <w:color w:val="auto"/>
          <w:lang w:eastAsia="en-US"/>
        </w:rPr>
      </w:pPr>
      <w:r w:rsidRPr="004B1190">
        <w:t>Shoes</w:t>
      </w:r>
      <w:r w:rsidRPr="004B1190">
        <w:rPr>
          <w:rFonts w:eastAsia="Calibri"/>
          <w:color w:val="auto"/>
          <w:lang w:eastAsia="en-US"/>
        </w:rPr>
        <w:t xml:space="preserve">: </w:t>
      </w:r>
      <w:r w:rsidR="00884F1C" w:rsidRPr="00884F1C">
        <w:rPr>
          <w:rFonts w:eastAsia="Calibri"/>
          <w:color w:val="auto"/>
          <w:lang w:eastAsia="en-US"/>
        </w:rPr>
        <w:t xml:space="preserve">Footwear worn in the BSP </w:t>
      </w:r>
      <w:r w:rsidR="005B4EBD">
        <w:rPr>
          <w:rFonts w:eastAsia="Calibri"/>
          <w:color w:val="auto"/>
          <w:lang w:eastAsia="en-US"/>
        </w:rPr>
        <w:t>laboratory</w:t>
      </w:r>
      <w:r w:rsidR="00884F1C" w:rsidRPr="00884F1C">
        <w:rPr>
          <w:rFonts w:eastAsia="Calibri"/>
          <w:color w:val="auto"/>
          <w:lang w:eastAsia="en-US"/>
        </w:rPr>
        <w:t xml:space="preserve"> must be enclosed, providing sufficient coverage and protection for the heel, toe, sides, and top of the foot. Shoes should feature a flat or minimal heel securely attached with a non-slip sole</w:t>
      </w:r>
      <w:r w:rsidR="00884F1C">
        <w:rPr>
          <w:rFonts w:eastAsia="Calibri"/>
          <w:color w:val="auto"/>
          <w:lang w:eastAsia="en-US"/>
        </w:rPr>
        <w:t>.</w:t>
      </w:r>
    </w:p>
    <w:p w14:paraId="1C33CFFD" w14:textId="6F4305D2" w:rsidR="004B1190" w:rsidRPr="004B1190" w:rsidRDefault="004B1190" w:rsidP="00424E17">
      <w:pPr>
        <w:pStyle w:val="aaQMbodytext"/>
        <w:numPr>
          <w:ilvl w:val="2"/>
          <w:numId w:val="1"/>
        </w:numPr>
        <w:rPr>
          <w:rFonts w:eastAsia="Calibri"/>
          <w:color w:val="auto"/>
          <w:lang w:eastAsia="en-US"/>
        </w:rPr>
      </w:pPr>
      <w:r w:rsidRPr="004B1190">
        <w:rPr>
          <w:rFonts w:eastAsia="Calibri"/>
          <w:color w:val="auto"/>
          <w:lang w:eastAsia="en-US"/>
        </w:rPr>
        <w:t>Safety Glasses: Clear safety glasses</w:t>
      </w:r>
      <w:r w:rsidR="00A2135A">
        <w:rPr>
          <w:rFonts w:eastAsia="Calibri"/>
          <w:color w:val="auto"/>
          <w:lang w:eastAsia="en-US"/>
        </w:rPr>
        <w:t xml:space="preserve"> or a face shield</w:t>
      </w:r>
      <w:r w:rsidRPr="004B1190">
        <w:rPr>
          <w:rFonts w:eastAsia="Calibri"/>
          <w:color w:val="auto"/>
          <w:lang w:eastAsia="en-US"/>
        </w:rPr>
        <w:t xml:space="preserve"> must be worn by all </w:t>
      </w:r>
      <w:r w:rsidR="007476C8">
        <w:rPr>
          <w:rFonts w:eastAsia="Calibri"/>
          <w:color w:val="auto"/>
          <w:lang w:eastAsia="en-US"/>
        </w:rPr>
        <w:t>anyone</w:t>
      </w:r>
      <w:r w:rsidRPr="004B1190">
        <w:rPr>
          <w:rFonts w:eastAsia="Calibri"/>
          <w:color w:val="auto"/>
          <w:lang w:eastAsia="en-US"/>
        </w:rPr>
        <w:t xml:space="preserve"> accessing the BSP Lab to protect the eyes from potential hazards and airborne particles.</w:t>
      </w:r>
    </w:p>
    <w:p w14:paraId="6436B46F" w14:textId="43CB89F4" w:rsidR="00E203ED" w:rsidRPr="00E203ED" w:rsidRDefault="004B1190" w:rsidP="00424E17">
      <w:pPr>
        <w:pStyle w:val="aaQMbodytext"/>
        <w:numPr>
          <w:ilvl w:val="2"/>
          <w:numId w:val="1"/>
        </w:numPr>
        <w:rPr>
          <w:rFonts w:eastAsia="Calibri"/>
          <w:color w:val="auto"/>
          <w:lang w:eastAsia="en-US"/>
        </w:rPr>
      </w:pPr>
      <w:r w:rsidRPr="004B1190">
        <w:rPr>
          <w:rFonts w:eastAsia="Calibri"/>
          <w:color w:val="auto"/>
          <w:lang w:eastAsia="en-US"/>
        </w:rPr>
        <w:t xml:space="preserve">Respiratory Protection: </w:t>
      </w:r>
      <w:r w:rsidR="00C13ECB">
        <w:rPr>
          <w:rFonts w:eastAsia="Calibri"/>
          <w:color w:val="auto"/>
          <w:lang w:eastAsia="en-US"/>
        </w:rPr>
        <w:t xml:space="preserve">Either the provision of proof of Q Fever immunity is provided </w:t>
      </w:r>
      <w:r w:rsidRPr="004B1190">
        <w:rPr>
          <w:rFonts w:eastAsia="Calibri"/>
          <w:color w:val="auto"/>
          <w:lang w:eastAsia="en-US"/>
        </w:rPr>
        <w:t xml:space="preserve">or P2 respiratory protection is </w:t>
      </w:r>
      <w:r w:rsidR="00C13ECB">
        <w:rPr>
          <w:rFonts w:eastAsia="Calibri"/>
          <w:color w:val="auto"/>
          <w:lang w:eastAsia="en-US"/>
        </w:rPr>
        <w:t>worn by</w:t>
      </w:r>
      <w:r w:rsidRPr="004B1190">
        <w:rPr>
          <w:rFonts w:eastAsia="Calibri"/>
          <w:color w:val="auto"/>
          <w:lang w:eastAsia="en-US"/>
        </w:rPr>
        <w:t xml:space="preserve"> all individuals entering the BSP </w:t>
      </w:r>
      <w:r w:rsidR="00A2135A">
        <w:rPr>
          <w:rFonts w:eastAsia="Calibri"/>
          <w:color w:val="auto"/>
          <w:lang w:eastAsia="en-US"/>
        </w:rPr>
        <w:t>laboratory</w:t>
      </w:r>
      <w:r w:rsidRPr="004B1190">
        <w:rPr>
          <w:rFonts w:eastAsia="Calibri"/>
          <w:color w:val="auto"/>
          <w:lang w:eastAsia="en-US"/>
        </w:rPr>
        <w:t xml:space="preserve">. This requirement applies during laboratory work activities and after hours when laboratory work has ceased. </w:t>
      </w:r>
    </w:p>
    <w:p w14:paraId="0FDC53CB" w14:textId="5879C840" w:rsidR="00657C5A" w:rsidRDefault="004B1190" w:rsidP="00657C5A">
      <w:pPr>
        <w:pStyle w:val="ListParagraph"/>
        <w:spacing w:after="100" w:line="300" w:lineRule="exact"/>
        <w:ind w:left="1440"/>
        <w:rPr>
          <w:rFonts w:ascii="Arial" w:hAnsi="Arial" w:cs="Arial"/>
        </w:rPr>
      </w:pPr>
      <w:r w:rsidRPr="00E203ED">
        <w:rPr>
          <w:rFonts w:ascii="Arial" w:hAnsi="Arial" w:cs="Arial"/>
        </w:rPr>
        <w:t>Contractors are also required to adhere to respiratory protection guidelines when entering the laboratory premises.</w:t>
      </w:r>
    </w:p>
    <w:p w14:paraId="6157211A" w14:textId="77777777" w:rsidR="00657C5A" w:rsidRPr="00657C5A" w:rsidRDefault="00657C5A" w:rsidP="00657C5A">
      <w:pPr>
        <w:pStyle w:val="ListParagraph"/>
        <w:spacing w:after="100" w:line="300" w:lineRule="exact"/>
        <w:ind w:left="1440"/>
        <w:rPr>
          <w:rFonts w:ascii="Arial" w:hAnsi="Arial" w:cs="Arial"/>
        </w:rPr>
      </w:pPr>
    </w:p>
    <w:p w14:paraId="2FE9A6CB" w14:textId="2FC4907B" w:rsidR="00641F61" w:rsidRPr="002767BA" w:rsidRDefault="00641F61" w:rsidP="00424E17">
      <w:pPr>
        <w:pStyle w:val="aaQMbodytext"/>
        <w:numPr>
          <w:ilvl w:val="1"/>
          <w:numId w:val="1"/>
        </w:numPr>
        <w:rPr>
          <w:b/>
          <w:bCs/>
        </w:rPr>
      </w:pPr>
      <w:r w:rsidRPr="002767BA">
        <w:rPr>
          <w:b/>
          <w:bCs/>
        </w:rPr>
        <w:lastRenderedPageBreak/>
        <w:t>Induction</w:t>
      </w:r>
      <w:r>
        <w:rPr>
          <w:b/>
          <w:bCs/>
        </w:rPr>
        <w:t xml:space="preserve"> and training</w:t>
      </w:r>
    </w:p>
    <w:p w14:paraId="187213EB" w14:textId="725CBDA5" w:rsidR="00DF1B9E" w:rsidRDefault="00525AEE" w:rsidP="0065461B">
      <w:pPr>
        <w:pStyle w:val="ListParagraph"/>
        <w:spacing w:after="100" w:line="300" w:lineRule="exact"/>
        <w:ind w:left="1440"/>
        <w:rPr>
          <w:rFonts w:ascii="Arial" w:hAnsi="Arial" w:cs="Arial"/>
        </w:rPr>
      </w:pPr>
      <w:r>
        <w:rPr>
          <w:rFonts w:ascii="Arial" w:hAnsi="Arial" w:cs="Arial"/>
        </w:rPr>
        <w:t>A</w:t>
      </w:r>
      <w:r w:rsidR="0065461B" w:rsidRPr="0065461B">
        <w:rPr>
          <w:rFonts w:ascii="Arial" w:hAnsi="Arial" w:cs="Arial"/>
        </w:rPr>
        <w:t xml:space="preserve">ll </w:t>
      </w:r>
      <w:r w:rsidR="00426C67">
        <w:rPr>
          <w:rFonts w:ascii="Arial" w:hAnsi="Arial" w:cs="Arial"/>
        </w:rPr>
        <w:t>visitors and contractors</w:t>
      </w:r>
      <w:r w:rsidR="0065461B" w:rsidRPr="0065461B">
        <w:rPr>
          <w:rFonts w:ascii="Arial" w:hAnsi="Arial" w:cs="Arial"/>
        </w:rPr>
        <w:t xml:space="preserve"> entering </w:t>
      </w:r>
      <w:r>
        <w:rPr>
          <w:rFonts w:ascii="Arial" w:hAnsi="Arial" w:cs="Arial"/>
        </w:rPr>
        <w:t>the BSP</w:t>
      </w:r>
      <w:r w:rsidR="005B4EBD">
        <w:rPr>
          <w:rFonts w:ascii="Arial" w:hAnsi="Arial" w:cs="Arial"/>
        </w:rPr>
        <w:t xml:space="preserve"> laboratory</w:t>
      </w:r>
      <w:r>
        <w:rPr>
          <w:rFonts w:ascii="Arial" w:hAnsi="Arial" w:cs="Arial"/>
        </w:rPr>
        <w:t xml:space="preserve"> </w:t>
      </w:r>
      <w:r w:rsidR="0065461B" w:rsidRPr="0065461B">
        <w:rPr>
          <w:rFonts w:ascii="Arial" w:hAnsi="Arial" w:cs="Arial"/>
        </w:rPr>
        <w:t>are required to complete the online BSP Laboratory Safety Induction</w:t>
      </w:r>
      <w:r w:rsidR="007A3F1C">
        <w:rPr>
          <w:rFonts w:ascii="Arial" w:hAnsi="Arial" w:cs="Arial"/>
        </w:rPr>
        <w:t>, which tracks visitor and contractor entry into the laboratory</w:t>
      </w:r>
      <w:r w:rsidR="00426C67">
        <w:rPr>
          <w:rFonts w:ascii="Arial" w:hAnsi="Arial" w:cs="Arial"/>
        </w:rPr>
        <w:t xml:space="preserve">. BSP laboratory workers are provided with </w:t>
      </w:r>
      <w:r w:rsidR="007A3F1C">
        <w:rPr>
          <w:rFonts w:ascii="Arial" w:hAnsi="Arial" w:cs="Arial"/>
        </w:rPr>
        <w:t xml:space="preserve">SOP training in addition to the </w:t>
      </w:r>
      <w:r w:rsidR="009D53E9">
        <w:rPr>
          <w:rFonts w:ascii="Arial" w:hAnsi="Arial" w:cs="Arial"/>
        </w:rPr>
        <w:t>[Business Name]</w:t>
      </w:r>
      <w:r w:rsidR="007A3F1C">
        <w:rPr>
          <w:rFonts w:ascii="Arial" w:hAnsi="Arial" w:cs="Arial"/>
        </w:rPr>
        <w:t xml:space="preserve"> employee induction.</w:t>
      </w:r>
    </w:p>
    <w:p w14:paraId="2E8A67C6" w14:textId="77777777" w:rsidR="00DF1B9E" w:rsidRDefault="00DF1B9E" w:rsidP="0065461B">
      <w:pPr>
        <w:pStyle w:val="ListParagraph"/>
        <w:spacing w:after="100" w:line="300" w:lineRule="exact"/>
        <w:ind w:left="1440"/>
        <w:rPr>
          <w:rFonts w:ascii="Arial" w:hAnsi="Arial" w:cs="Arial"/>
        </w:rPr>
      </w:pPr>
    </w:p>
    <w:p w14:paraId="2C3FFB36" w14:textId="6B75C61D" w:rsidR="0065461B" w:rsidRPr="0065461B" w:rsidRDefault="00DF1B9E" w:rsidP="0065461B">
      <w:pPr>
        <w:pStyle w:val="ListParagraph"/>
        <w:spacing w:after="100" w:line="300" w:lineRule="exact"/>
        <w:ind w:left="1440"/>
        <w:rPr>
          <w:rFonts w:ascii="Arial" w:hAnsi="Arial" w:cs="Arial"/>
        </w:rPr>
      </w:pPr>
      <w:r>
        <w:rPr>
          <w:rFonts w:ascii="Arial" w:hAnsi="Arial" w:cs="Arial"/>
        </w:rPr>
        <w:t xml:space="preserve">Prior to performing a task with an SOP, </w:t>
      </w:r>
      <w:r w:rsidR="00F521DA">
        <w:rPr>
          <w:rFonts w:ascii="Arial" w:hAnsi="Arial" w:cs="Arial"/>
        </w:rPr>
        <w:t>all workers and visitors</w:t>
      </w:r>
      <w:r w:rsidR="0065461B" w:rsidRPr="0065461B">
        <w:rPr>
          <w:rFonts w:ascii="Arial" w:hAnsi="Arial" w:cs="Arial"/>
        </w:rPr>
        <w:t xml:space="preserve"> must receive training</w:t>
      </w:r>
      <w:r w:rsidR="00C5779C">
        <w:rPr>
          <w:rFonts w:ascii="Arial" w:hAnsi="Arial" w:cs="Arial"/>
        </w:rPr>
        <w:t xml:space="preserve"> in</w:t>
      </w:r>
      <w:r w:rsidR="0065461B" w:rsidRPr="0065461B">
        <w:rPr>
          <w:rFonts w:ascii="Arial" w:hAnsi="Arial" w:cs="Arial"/>
        </w:rPr>
        <w:t xml:space="preserve"> </w:t>
      </w:r>
      <w:r>
        <w:rPr>
          <w:rFonts w:ascii="Arial" w:hAnsi="Arial" w:cs="Arial"/>
        </w:rPr>
        <w:t>the</w:t>
      </w:r>
      <w:r w:rsidR="00C5779C">
        <w:rPr>
          <w:rFonts w:ascii="Arial" w:hAnsi="Arial" w:cs="Arial"/>
        </w:rPr>
        <w:t xml:space="preserve"> task or equipment </w:t>
      </w:r>
      <w:r w:rsidR="002F0E99">
        <w:rPr>
          <w:rFonts w:ascii="Arial" w:hAnsi="Arial" w:cs="Arial"/>
        </w:rPr>
        <w:t>based on the</w:t>
      </w:r>
      <w:r w:rsidR="0065461B" w:rsidRPr="0065461B">
        <w:rPr>
          <w:rFonts w:ascii="Arial" w:hAnsi="Arial" w:cs="Arial"/>
        </w:rPr>
        <w:t xml:space="preserve"> SOP</w:t>
      </w:r>
      <w:r>
        <w:rPr>
          <w:rFonts w:ascii="Arial" w:hAnsi="Arial" w:cs="Arial"/>
        </w:rPr>
        <w:t xml:space="preserve">. Either the </w:t>
      </w:r>
      <w:r w:rsidR="00C422AF">
        <w:rPr>
          <w:rFonts w:ascii="Arial" w:hAnsi="Arial" w:cs="Arial"/>
        </w:rPr>
        <w:t>[Work Health and Safety]</w:t>
      </w:r>
      <w:r w:rsidRPr="007D3816">
        <w:rPr>
          <w:rFonts w:ascii="Arial" w:hAnsi="Arial" w:cs="Arial"/>
        </w:rPr>
        <w:t xml:space="preserve"> </w:t>
      </w:r>
      <w:r w:rsidR="006A4691">
        <w:rPr>
          <w:rFonts w:ascii="Arial" w:hAnsi="Arial" w:cs="Arial"/>
        </w:rPr>
        <w:t xml:space="preserve">Manager </w:t>
      </w:r>
      <w:r w:rsidRPr="007D3816">
        <w:rPr>
          <w:rFonts w:ascii="Arial" w:hAnsi="Arial" w:cs="Arial"/>
        </w:rPr>
        <w:t xml:space="preserve">or </w:t>
      </w:r>
      <w:r w:rsidR="00C422AF">
        <w:rPr>
          <w:rFonts w:ascii="Arial" w:hAnsi="Arial" w:cs="Arial"/>
        </w:rPr>
        <w:t xml:space="preserve">[Biological Sciences] </w:t>
      </w:r>
      <w:r w:rsidR="006A4691">
        <w:rPr>
          <w:rFonts w:ascii="Arial" w:hAnsi="Arial" w:cs="Arial"/>
        </w:rPr>
        <w:t xml:space="preserve">Manager </w:t>
      </w:r>
      <w:r>
        <w:rPr>
          <w:rFonts w:ascii="Arial" w:hAnsi="Arial" w:cs="Arial"/>
        </w:rPr>
        <w:t xml:space="preserve">can provide SOP training. </w:t>
      </w:r>
      <w:r w:rsidR="0065461B" w:rsidRPr="0065461B">
        <w:rPr>
          <w:rFonts w:ascii="Arial" w:hAnsi="Arial" w:cs="Arial"/>
        </w:rPr>
        <w:t>Records of</w:t>
      </w:r>
      <w:r w:rsidR="002F0E99">
        <w:rPr>
          <w:rFonts w:ascii="Arial" w:hAnsi="Arial" w:cs="Arial"/>
        </w:rPr>
        <w:t xml:space="preserve"> SOP based</w:t>
      </w:r>
      <w:r w:rsidR="0065461B" w:rsidRPr="0065461B">
        <w:rPr>
          <w:rFonts w:ascii="Arial" w:hAnsi="Arial" w:cs="Arial"/>
        </w:rPr>
        <w:t xml:space="preserve"> training are maintained.</w:t>
      </w:r>
    </w:p>
    <w:p w14:paraId="2D95190A" w14:textId="77777777" w:rsidR="0065461B" w:rsidRPr="0065461B" w:rsidRDefault="0065461B" w:rsidP="0065461B">
      <w:pPr>
        <w:pStyle w:val="ListParagraph"/>
        <w:spacing w:after="100" w:line="300" w:lineRule="exact"/>
        <w:ind w:left="1440"/>
        <w:rPr>
          <w:rFonts w:ascii="Arial" w:hAnsi="Arial" w:cs="Arial"/>
        </w:rPr>
      </w:pPr>
    </w:p>
    <w:p w14:paraId="652306FC" w14:textId="77777777" w:rsidR="0006466A" w:rsidRDefault="0006466A" w:rsidP="0065461B">
      <w:pPr>
        <w:pStyle w:val="ListParagraph"/>
        <w:spacing w:after="100" w:line="300" w:lineRule="exact"/>
        <w:ind w:left="1440"/>
        <w:rPr>
          <w:rFonts w:ascii="Arial" w:hAnsi="Arial" w:cs="Arial"/>
        </w:rPr>
      </w:pPr>
      <w:r w:rsidRPr="0003267C">
        <w:rPr>
          <w:rFonts w:ascii="Arial" w:hAnsi="Arial" w:cs="Arial"/>
        </w:rPr>
        <w:t>Compliance with standard operating procedures (SOPs) is essential for effective risk mitigation, and any person found not adhering to the requirements detailed in the SOPs may face disciplinary action.</w:t>
      </w:r>
    </w:p>
    <w:p w14:paraId="430CE956" w14:textId="77777777" w:rsidR="0006466A" w:rsidRDefault="0006466A" w:rsidP="0065461B">
      <w:pPr>
        <w:pStyle w:val="ListParagraph"/>
        <w:spacing w:after="100" w:line="300" w:lineRule="exact"/>
        <w:ind w:left="1440"/>
        <w:rPr>
          <w:rFonts w:ascii="Arial" w:hAnsi="Arial" w:cs="Arial"/>
        </w:rPr>
      </w:pPr>
    </w:p>
    <w:p w14:paraId="4BEE66FB" w14:textId="0BCFEEE8" w:rsidR="0065461B" w:rsidRPr="0065461B" w:rsidRDefault="00B503B9" w:rsidP="0065461B">
      <w:pPr>
        <w:pStyle w:val="ListParagraph"/>
        <w:spacing w:after="100" w:line="300" w:lineRule="exact"/>
        <w:ind w:left="1440"/>
        <w:rPr>
          <w:rFonts w:ascii="Arial" w:hAnsi="Arial" w:cs="Arial"/>
        </w:rPr>
      </w:pPr>
      <w:r>
        <w:rPr>
          <w:rFonts w:ascii="Arial" w:hAnsi="Arial" w:cs="Arial"/>
        </w:rPr>
        <w:t xml:space="preserve">The </w:t>
      </w:r>
      <w:r w:rsidR="0065461B" w:rsidRPr="0065461B">
        <w:rPr>
          <w:rFonts w:ascii="Arial" w:hAnsi="Arial" w:cs="Arial"/>
        </w:rPr>
        <w:t>SOPs</w:t>
      </w:r>
      <w:r w:rsidR="00934806">
        <w:rPr>
          <w:rFonts w:ascii="Arial" w:hAnsi="Arial" w:cs="Arial"/>
        </w:rPr>
        <w:t xml:space="preserve"> </w:t>
      </w:r>
      <w:r w:rsidR="00C4217A">
        <w:rPr>
          <w:rFonts w:ascii="Arial" w:hAnsi="Arial" w:cs="Arial"/>
        </w:rPr>
        <w:t xml:space="preserve">are reviewed, and </w:t>
      </w:r>
      <w:r w:rsidR="00934806">
        <w:rPr>
          <w:rFonts w:ascii="Arial" w:hAnsi="Arial" w:cs="Arial"/>
        </w:rPr>
        <w:t xml:space="preserve">training </w:t>
      </w:r>
      <w:r>
        <w:rPr>
          <w:rFonts w:ascii="Arial" w:hAnsi="Arial" w:cs="Arial"/>
        </w:rPr>
        <w:t xml:space="preserve">is </w:t>
      </w:r>
      <w:r w:rsidR="00C4217A">
        <w:rPr>
          <w:rFonts w:ascii="Arial" w:hAnsi="Arial" w:cs="Arial"/>
        </w:rPr>
        <w:t>refreshed</w:t>
      </w:r>
      <w:r w:rsidR="00AB5D8F">
        <w:rPr>
          <w:rFonts w:ascii="Arial" w:hAnsi="Arial" w:cs="Arial"/>
        </w:rPr>
        <w:t xml:space="preserve"> following significant change to the SOP </w:t>
      </w:r>
      <w:r w:rsidR="00C4217A">
        <w:rPr>
          <w:rFonts w:ascii="Arial" w:hAnsi="Arial" w:cs="Arial"/>
        </w:rPr>
        <w:t>and</w:t>
      </w:r>
      <w:r w:rsidR="007B26DE">
        <w:rPr>
          <w:rFonts w:ascii="Arial" w:hAnsi="Arial" w:cs="Arial"/>
        </w:rPr>
        <w:t xml:space="preserve"> on an ongoing basis</w:t>
      </w:r>
      <w:r>
        <w:rPr>
          <w:rFonts w:ascii="Arial" w:hAnsi="Arial" w:cs="Arial"/>
        </w:rPr>
        <w:t>,</w:t>
      </w:r>
      <w:r w:rsidR="0065461B" w:rsidRPr="0065461B">
        <w:rPr>
          <w:rFonts w:ascii="Arial" w:hAnsi="Arial" w:cs="Arial"/>
        </w:rPr>
        <w:t xml:space="preserve"> typically within a two-year timeframe.</w:t>
      </w:r>
      <w:r w:rsidR="007B26DE">
        <w:rPr>
          <w:rFonts w:ascii="Arial" w:hAnsi="Arial" w:cs="Arial"/>
        </w:rPr>
        <w:t xml:space="preserve"> T</w:t>
      </w:r>
      <w:r w:rsidR="0065461B" w:rsidRPr="0065461B">
        <w:rPr>
          <w:rFonts w:ascii="Arial" w:hAnsi="Arial" w:cs="Arial"/>
        </w:rPr>
        <w:t xml:space="preserve">he frequency </w:t>
      </w:r>
      <w:r w:rsidR="00C4217A">
        <w:rPr>
          <w:rFonts w:ascii="Arial" w:hAnsi="Arial" w:cs="Arial"/>
        </w:rPr>
        <w:t xml:space="preserve">of review and provision of </w:t>
      </w:r>
      <w:r w:rsidR="007B26DE">
        <w:rPr>
          <w:rFonts w:ascii="Arial" w:hAnsi="Arial" w:cs="Arial"/>
        </w:rPr>
        <w:t>refresher training depends on</w:t>
      </w:r>
      <w:r w:rsidR="0065461B" w:rsidRPr="0065461B">
        <w:rPr>
          <w:rFonts w:ascii="Arial" w:hAnsi="Arial" w:cs="Arial"/>
        </w:rPr>
        <w:t xml:space="preserve"> the level of risk identified in the SOP, any incidents that prompt SOP revisions, and changes </w:t>
      </w:r>
      <w:r w:rsidR="00FD05C5">
        <w:rPr>
          <w:rFonts w:ascii="Arial" w:hAnsi="Arial" w:cs="Arial"/>
        </w:rPr>
        <w:t>to</w:t>
      </w:r>
      <w:r w:rsidR="0065461B" w:rsidRPr="0065461B">
        <w:rPr>
          <w:rFonts w:ascii="Arial" w:hAnsi="Arial" w:cs="Arial"/>
        </w:rPr>
        <w:t xml:space="preserve"> regulation</w:t>
      </w:r>
      <w:r w:rsidR="00FD05C5">
        <w:rPr>
          <w:rFonts w:ascii="Arial" w:hAnsi="Arial" w:cs="Arial"/>
        </w:rPr>
        <w:t xml:space="preserve"> or standards</w:t>
      </w:r>
      <w:r w:rsidR="0065461B" w:rsidRPr="0065461B">
        <w:rPr>
          <w:rFonts w:ascii="Arial" w:hAnsi="Arial" w:cs="Arial"/>
        </w:rPr>
        <w:t>.</w:t>
      </w:r>
    </w:p>
    <w:p w14:paraId="13F17691" w14:textId="77777777" w:rsidR="0065461B" w:rsidRPr="0065461B" w:rsidRDefault="0065461B" w:rsidP="0065461B">
      <w:pPr>
        <w:pStyle w:val="ListParagraph"/>
        <w:spacing w:after="100" w:line="300" w:lineRule="exact"/>
        <w:ind w:left="1440"/>
        <w:rPr>
          <w:rFonts w:ascii="Arial" w:hAnsi="Arial" w:cs="Arial"/>
        </w:rPr>
      </w:pPr>
    </w:p>
    <w:p w14:paraId="48CA65CF" w14:textId="2F833F8A" w:rsidR="009638A3" w:rsidRDefault="00F35BB9" w:rsidP="0065461B">
      <w:pPr>
        <w:pStyle w:val="ListParagraph"/>
        <w:spacing w:after="100" w:line="300" w:lineRule="exact"/>
        <w:ind w:left="1440"/>
        <w:contextualSpacing w:val="0"/>
        <w:rPr>
          <w:rFonts w:ascii="Arial" w:hAnsi="Arial" w:cs="Arial"/>
        </w:rPr>
      </w:pPr>
      <w:r>
        <w:rPr>
          <w:rFonts w:ascii="Arial" w:hAnsi="Arial" w:cs="Arial"/>
        </w:rPr>
        <w:t>All laboratory</w:t>
      </w:r>
      <w:r w:rsidR="0065461B" w:rsidRPr="0065461B">
        <w:rPr>
          <w:rFonts w:ascii="Arial" w:hAnsi="Arial" w:cs="Arial"/>
        </w:rPr>
        <w:t xml:space="preserve"> </w:t>
      </w:r>
      <w:r w:rsidR="009412D0">
        <w:rPr>
          <w:rFonts w:ascii="Arial" w:hAnsi="Arial" w:cs="Arial"/>
        </w:rPr>
        <w:t xml:space="preserve">personnel who conduct high risk activities </w:t>
      </w:r>
      <w:r w:rsidR="0065461B" w:rsidRPr="0065461B">
        <w:rPr>
          <w:rFonts w:ascii="Arial" w:hAnsi="Arial" w:cs="Arial"/>
        </w:rPr>
        <w:t xml:space="preserve">within the BSP </w:t>
      </w:r>
      <w:r w:rsidR="005B4EBD">
        <w:rPr>
          <w:rFonts w:ascii="Arial" w:hAnsi="Arial" w:cs="Arial"/>
        </w:rPr>
        <w:t>laboratory</w:t>
      </w:r>
      <w:r w:rsidR="0065461B" w:rsidRPr="0065461B">
        <w:rPr>
          <w:rFonts w:ascii="Arial" w:hAnsi="Arial" w:cs="Arial"/>
        </w:rPr>
        <w:t xml:space="preserve"> are </w:t>
      </w:r>
      <w:r w:rsidR="000B6241">
        <w:rPr>
          <w:rFonts w:ascii="Arial" w:hAnsi="Arial" w:cs="Arial"/>
        </w:rPr>
        <w:t>required</w:t>
      </w:r>
      <w:r w:rsidR="0065461B" w:rsidRPr="0065461B">
        <w:rPr>
          <w:rFonts w:ascii="Arial" w:hAnsi="Arial" w:cs="Arial"/>
        </w:rPr>
        <w:t xml:space="preserve"> to </w:t>
      </w:r>
      <w:r w:rsidR="009638A3">
        <w:rPr>
          <w:rFonts w:ascii="Arial" w:hAnsi="Arial" w:cs="Arial"/>
        </w:rPr>
        <w:t>show competency in laboratory skills through either:</w:t>
      </w:r>
    </w:p>
    <w:p w14:paraId="1CA04212" w14:textId="42F815E3" w:rsidR="00641F61" w:rsidRDefault="009638A3" w:rsidP="00D24F83">
      <w:pPr>
        <w:pStyle w:val="ListParagraph"/>
        <w:numPr>
          <w:ilvl w:val="0"/>
          <w:numId w:val="8"/>
        </w:numPr>
        <w:spacing w:after="100" w:line="300" w:lineRule="exact"/>
        <w:contextualSpacing w:val="0"/>
        <w:rPr>
          <w:rFonts w:ascii="Arial" w:hAnsi="Arial" w:cs="Arial"/>
        </w:rPr>
      </w:pPr>
      <w:r>
        <w:rPr>
          <w:rFonts w:ascii="Arial" w:hAnsi="Arial" w:cs="Arial"/>
        </w:rPr>
        <w:t>Completion of</w:t>
      </w:r>
      <w:r w:rsidR="002A5109" w:rsidRPr="002A5109">
        <w:rPr>
          <w:rFonts w:ascii="Arial" w:hAnsi="Arial" w:cs="Arial"/>
        </w:rPr>
        <w:t xml:space="preserve"> </w:t>
      </w:r>
      <w:r w:rsidR="002A5109">
        <w:rPr>
          <w:rFonts w:ascii="Arial" w:hAnsi="Arial" w:cs="Arial"/>
        </w:rPr>
        <w:t>or current enrolment</w:t>
      </w:r>
      <w:r w:rsidR="0065461B" w:rsidRPr="0065461B">
        <w:rPr>
          <w:rFonts w:ascii="Arial" w:hAnsi="Arial" w:cs="Arial"/>
        </w:rPr>
        <w:t xml:space="preserve"> </w:t>
      </w:r>
      <w:r w:rsidR="002A5109">
        <w:rPr>
          <w:rFonts w:ascii="Arial" w:hAnsi="Arial" w:cs="Arial"/>
        </w:rPr>
        <w:t xml:space="preserve">in a </w:t>
      </w:r>
      <w:r w:rsidR="0065461B" w:rsidRPr="0065461B">
        <w:rPr>
          <w:rFonts w:ascii="Arial" w:hAnsi="Arial" w:cs="Arial"/>
        </w:rPr>
        <w:t>Certificat</w:t>
      </w:r>
      <w:r w:rsidR="002A5109">
        <w:rPr>
          <w:rFonts w:ascii="Arial" w:hAnsi="Arial" w:cs="Arial"/>
        </w:rPr>
        <w:t>e</w:t>
      </w:r>
      <w:r w:rsidR="0065461B" w:rsidRPr="0065461B">
        <w:rPr>
          <w:rFonts w:ascii="Arial" w:hAnsi="Arial" w:cs="Arial"/>
        </w:rPr>
        <w:t xml:space="preserve"> III in Laboratory Skills (MSL30122 - 11398A).</w:t>
      </w:r>
    </w:p>
    <w:p w14:paraId="69F86564" w14:textId="7ACEA931" w:rsidR="005670B2" w:rsidRDefault="005670B2" w:rsidP="00D24F83">
      <w:pPr>
        <w:pStyle w:val="ListParagraph"/>
        <w:numPr>
          <w:ilvl w:val="0"/>
          <w:numId w:val="8"/>
        </w:numPr>
        <w:spacing w:after="100" w:line="300" w:lineRule="exact"/>
        <w:contextualSpacing w:val="0"/>
        <w:rPr>
          <w:rFonts w:ascii="Arial" w:hAnsi="Arial" w:cs="Arial"/>
        </w:rPr>
      </w:pPr>
      <w:r>
        <w:rPr>
          <w:rFonts w:ascii="Arial" w:hAnsi="Arial" w:cs="Arial"/>
        </w:rPr>
        <w:t>Completion of a Bachelor or higher qualification in Applied Science</w:t>
      </w:r>
    </w:p>
    <w:p w14:paraId="26C5E641" w14:textId="1ED6ACDE" w:rsidR="00424E17" w:rsidRDefault="005670B2" w:rsidP="00424E17">
      <w:pPr>
        <w:pStyle w:val="ListParagraph"/>
        <w:numPr>
          <w:ilvl w:val="0"/>
          <w:numId w:val="8"/>
        </w:numPr>
        <w:spacing w:after="100" w:line="300" w:lineRule="exact"/>
        <w:contextualSpacing w:val="0"/>
        <w:rPr>
          <w:rFonts w:ascii="Arial" w:hAnsi="Arial" w:cs="Arial"/>
        </w:rPr>
      </w:pPr>
      <w:r>
        <w:rPr>
          <w:rFonts w:ascii="Arial" w:hAnsi="Arial" w:cs="Arial"/>
        </w:rPr>
        <w:t xml:space="preserve">Completion of </w:t>
      </w:r>
      <w:r w:rsidR="00045774">
        <w:rPr>
          <w:rFonts w:ascii="Arial" w:hAnsi="Arial" w:cs="Arial"/>
        </w:rPr>
        <w:t>one-year</w:t>
      </w:r>
      <w:r>
        <w:rPr>
          <w:rFonts w:ascii="Arial" w:hAnsi="Arial" w:cs="Arial"/>
        </w:rPr>
        <w:t xml:space="preserve"> </w:t>
      </w:r>
      <w:r w:rsidR="00045774">
        <w:rPr>
          <w:rFonts w:ascii="Arial" w:hAnsi="Arial" w:cs="Arial"/>
        </w:rPr>
        <w:t xml:space="preserve">or other </w:t>
      </w:r>
      <w:r w:rsidR="00CC2A5C">
        <w:rPr>
          <w:rFonts w:ascii="Arial" w:hAnsi="Arial" w:cs="Arial"/>
        </w:rPr>
        <w:t xml:space="preserve">appropriate </w:t>
      </w:r>
      <w:r>
        <w:rPr>
          <w:rFonts w:ascii="Arial" w:hAnsi="Arial" w:cs="Arial"/>
        </w:rPr>
        <w:t>experi</w:t>
      </w:r>
      <w:r w:rsidR="003247DD">
        <w:rPr>
          <w:rFonts w:ascii="Arial" w:hAnsi="Arial" w:cs="Arial"/>
        </w:rPr>
        <w:t>ence working in a laboratory</w:t>
      </w:r>
      <w:r w:rsidR="00D24F83">
        <w:rPr>
          <w:rFonts w:ascii="Arial" w:hAnsi="Arial" w:cs="Arial"/>
        </w:rPr>
        <w:t xml:space="preserve"> (the </w:t>
      </w:r>
      <w:r w:rsidR="00C422AF">
        <w:rPr>
          <w:rFonts w:ascii="Arial" w:hAnsi="Arial" w:cs="Arial"/>
        </w:rPr>
        <w:t xml:space="preserve">[Biological Sciences] </w:t>
      </w:r>
      <w:r w:rsidR="00161E84">
        <w:rPr>
          <w:rFonts w:ascii="Arial" w:hAnsi="Arial" w:cs="Arial"/>
        </w:rPr>
        <w:t xml:space="preserve">Manager </w:t>
      </w:r>
      <w:r w:rsidR="00D24F83">
        <w:rPr>
          <w:rFonts w:ascii="Arial" w:hAnsi="Arial" w:cs="Arial"/>
        </w:rPr>
        <w:t>shall determine if the experience is sufficient or appropriate).</w:t>
      </w:r>
      <w:r w:rsidR="003247DD">
        <w:rPr>
          <w:rFonts w:ascii="Arial" w:hAnsi="Arial" w:cs="Arial"/>
        </w:rPr>
        <w:t xml:space="preserve"> </w:t>
      </w:r>
    </w:p>
    <w:p w14:paraId="54A34B45" w14:textId="77777777" w:rsidR="00657C5A" w:rsidRPr="00A51A65" w:rsidRDefault="00657C5A" w:rsidP="00657C5A">
      <w:pPr>
        <w:pStyle w:val="ListParagraph"/>
        <w:spacing w:after="100" w:line="300" w:lineRule="exact"/>
        <w:ind w:left="2160"/>
        <w:rPr>
          <w:rFonts w:ascii="Arial" w:hAnsi="Arial" w:cs="Arial"/>
        </w:rPr>
      </w:pPr>
    </w:p>
    <w:p w14:paraId="4175D7BA" w14:textId="569BB9BA" w:rsidR="002A087D" w:rsidRPr="001A0D1C" w:rsidRDefault="00C458B5" w:rsidP="00424E17">
      <w:pPr>
        <w:pStyle w:val="ListParagraph"/>
        <w:numPr>
          <w:ilvl w:val="1"/>
          <w:numId w:val="1"/>
        </w:numPr>
        <w:spacing w:after="100" w:line="300" w:lineRule="exact"/>
        <w:contextualSpacing w:val="0"/>
        <w:rPr>
          <w:rFonts w:ascii="Arial" w:hAnsi="Arial" w:cs="Arial"/>
          <w:b/>
          <w:bCs/>
        </w:rPr>
      </w:pPr>
      <w:r w:rsidRPr="00C458B5">
        <w:rPr>
          <w:rFonts w:ascii="Arial" w:hAnsi="Arial" w:cs="Arial"/>
          <w:b/>
          <w:bCs/>
        </w:rPr>
        <w:t>Waste Management</w:t>
      </w:r>
    </w:p>
    <w:p w14:paraId="51933DD8" w14:textId="2D56412C" w:rsidR="002A087D" w:rsidRDefault="00116C90" w:rsidP="001C4917">
      <w:pPr>
        <w:pStyle w:val="ListParagraph"/>
        <w:spacing w:after="100" w:line="300" w:lineRule="exact"/>
        <w:ind w:left="1440"/>
        <w:rPr>
          <w:rFonts w:ascii="Arial" w:hAnsi="Arial" w:cs="Arial"/>
        </w:rPr>
      </w:pPr>
      <w:r>
        <w:rPr>
          <w:rFonts w:ascii="Arial" w:hAnsi="Arial" w:cs="Arial"/>
        </w:rPr>
        <w:t>A</w:t>
      </w:r>
      <w:r w:rsidRPr="00116C90">
        <w:rPr>
          <w:rFonts w:ascii="Arial" w:hAnsi="Arial" w:cs="Arial"/>
        </w:rPr>
        <w:t xml:space="preserve">ll laboratory personnel must adhere to the instructions outlined in the </w:t>
      </w:r>
      <w:r w:rsidR="004D7D96">
        <w:rPr>
          <w:rFonts w:ascii="Arial" w:hAnsi="Arial" w:cs="Arial"/>
        </w:rPr>
        <w:t>Clinical</w:t>
      </w:r>
      <w:r w:rsidRPr="00116C90">
        <w:rPr>
          <w:rFonts w:ascii="Arial" w:hAnsi="Arial" w:cs="Arial"/>
        </w:rPr>
        <w:t xml:space="preserve"> Waste Movement and Pick Up SOP to ensure the proper </w:t>
      </w:r>
      <w:r w:rsidR="00451B7F">
        <w:rPr>
          <w:rFonts w:ascii="Arial" w:hAnsi="Arial" w:cs="Arial"/>
        </w:rPr>
        <w:t xml:space="preserve">containment and </w:t>
      </w:r>
      <w:r w:rsidRPr="00116C90">
        <w:rPr>
          <w:rFonts w:ascii="Arial" w:hAnsi="Arial" w:cs="Arial"/>
        </w:rPr>
        <w:t>disposal of</w:t>
      </w:r>
      <w:r w:rsidR="00451B7F">
        <w:rPr>
          <w:rFonts w:ascii="Arial" w:hAnsi="Arial" w:cs="Arial"/>
        </w:rPr>
        <w:t xml:space="preserve"> </w:t>
      </w:r>
      <w:r w:rsidRPr="00116C90">
        <w:rPr>
          <w:rFonts w:ascii="Arial" w:hAnsi="Arial" w:cs="Arial"/>
        </w:rPr>
        <w:t>waste</w:t>
      </w:r>
      <w:r w:rsidR="004D7D96">
        <w:rPr>
          <w:rFonts w:ascii="Arial" w:hAnsi="Arial" w:cs="Arial"/>
        </w:rPr>
        <w:t xml:space="preserve"> that is </w:t>
      </w:r>
      <w:r w:rsidR="00663208">
        <w:rPr>
          <w:rFonts w:ascii="Arial" w:hAnsi="Arial" w:cs="Arial"/>
        </w:rPr>
        <w:t>biologically contaminated</w:t>
      </w:r>
      <w:r w:rsidRPr="00116C90">
        <w:rPr>
          <w:rFonts w:ascii="Arial" w:hAnsi="Arial" w:cs="Arial"/>
        </w:rPr>
        <w:t>.</w:t>
      </w:r>
    </w:p>
    <w:p w14:paraId="3D6470BA" w14:textId="08595FB0" w:rsidR="00F84471" w:rsidRDefault="00E1673E" w:rsidP="008F09F3">
      <w:pPr>
        <w:pStyle w:val="ListParagraph"/>
        <w:numPr>
          <w:ilvl w:val="0"/>
          <w:numId w:val="8"/>
        </w:numPr>
        <w:spacing w:after="100" w:line="300" w:lineRule="exact"/>
        <w:contextualSpacing w:val="0"/>
        <w:rPr>
          <w:rFonts w:ascii="Arial" w:hAnsi="Arial" w:cs="Arial"/>
        </w:rPr>
      </w:pPr>
      <w:r>
        <w:rPr>
          <w:rFonts w:ascii="Arial" w:hAnsi="Arial" w:cs="Arial"/>
        </w:rPr>
        <w:t>Clinical</w:t>
      </w:r>
      <w:r w:rsidR="0087319A" w:rsidRPr="0087319A">
        <w:rPr>
          <w:rFonts w:ascii="Arial" w:hAnsi="Arial" w:cs="Arial"/>
        </w:rPr>
        <w:t xml:space="preserve"> waste, including biological materials such as tissues, carcasses, bodily fluids, and items contaminated with potentially infectious agents, must be </w:t>
      </w:r>
      <w:r w:rsidR="00F84471">
        <w:rPr>
          <w:rFonts w:ascii="Arial" w:hAnsi="Arial" w:cs="Arial"/>
        </w:rPr>
        <w:t xml:space="preserve">disposed of in clinical waste bin. All clinical waste is </w:t>
      </w:r>
      <w:r w:rsidR="009C4AF8">
        <w:rPr>
          <w:rFonts w:ascii="Arial" w:hAnsi="Arial" w:cs="Arial"/>
        </w:rPr>
        <w:t>double bagged in</w:t>
      </w:r>
      <w:r w:rsidR="0087319A" w:rsidRPr="0087319A">
        <w:rPr>
          <w:rFonts w:ascii="Arial" w:hAnsi="Arial" w:cs="Arial"/>
        </w:rPr>
        <w:t xml:space="preserve"> designated yellow waste bags</w:t>
      </w:r>
      <w:r w:rsidR="00F37684">
        <w:rPr>
          <w:rFonts w:ascii="Arial" w:hAnsi="Arial" w:cs="Arial"/>
        </w:rPr>
        <w:t xml:space="preserve"> and segregated from other waste</w:t>
      </w:r>
      <w:r w:rsidR="0087319A" w:rsidRPr="0087319A">
        <w:rPr>
          <w:rFonts w:ascii="Arial" w:hAnsi="Arial" w:cs="Arial"/>
        </w:rPr>
        <w:t xml:space="preserve">. </w:t>
      </w:r>
      <w:r w:rsidR="00F37684">
        <w:rPr>
          <w:rFonts w:ascii="Arial" w:hAnsi="Arial" w:cs="Arial"/>
        </w:rPr>
        <w:t>Full clinical waste</w:t>
      </w:r>
      <w:r w:rsidR="0087319A" w:rsidRPr="0087319A">
        <w:rPr>
          <w:rFonts w:ascii="Arial" w:hAnsi="Arial" w:cs="Arial"/>
        </w:rPr>
        <w:t xml:space="preserve"> bags are stored </w:t>
      </w:r>
      <w:r w:rsidR="00F37684">
        <w:rPr>
          <w:rFonts w:ascii="Arial" w:hAnsi="Arial" w:cs="Arial"/>
        </w:rPr>
        <w:t xml:space="preserve">in the </w:t>
      </w:r>
      <w:r w:rsidR="00F84471">
        <w:rPr>
          <w:rFonts w:ascii="Arial" w:hAnsi="Arial" w:cs="Arial"/>
        </w:rPr>
        <w:t>walk-in</w:t>
      </w:r>
      <w:r w:rsidR="00F37684">
        <w:rPr>
          <w:rFonts w:ascii="Arial" w:hAnsi="Arial" w:cs="Arial"/>
        </w:rPr>
        <w:t xml:space="preserve"> freezer within the clinical waste bin</w:t>
      </w:r>
      <w:r w:rsidR="0087319A" w:rsidRPr="0087319A">
        <w:rPr>
          <w:rFonts w:ascii="Arial" w:hAnsi="Arial" w:cs="Arial"/>
        </w:rPr>
        <w:t>.</w:t>
      </w:r>
      <w:r w:rsidR="00A90CAD">
        <w:rPr>
          <w:rFonts w:ascii="Arial" w:hAnsi="Arial" w:cs="Arial"/>
        </w:rPr>
        <w:t xml:space="preserve"> </w:t>
      </w:r>
      <w:r w:rsidR="0087319A" w:rsidRPr="0087319A">
        <w:rPr>
          <w:rFonts w:ascii="Arial" w:hAnsi="Arial" w:cs="Arial"/>
        </w:rPr>
        <w:t xml:space="preserve"> </w:t>
      </w:r>
    </w:p>
    <w:p w14:paraId="3A1875EF" w14:textId="4043A727" w:rsidR="002C57F0" w:rsidRDefault="00F84471" w:rsidP="008F09F3">
      <w:pPr>
        <w:pStyle w:val="ListParagraph"/>
        <w:numPr>
          <w:ilvl w:val="0"/>
          <w:numId w:val="8"/>
        </w:numPr>
        <w:spacing w:after="100" w:line="300" w:lineRule="exact"/>
        <w:contextualSpacing w:val="0"/>
        <w:rPr>
          <w:rFonts w:ascii="Arial" w:hAnsi="Arial" w:cs="Arial"/>
        </w:rPr>
      </w:pPr>
      <w:r>
        <w:rPr>
          <w:rFonts w:ascii="Arial" w:hAnsi="Arial" w:cs="Arial"/>
        </w:rPr>
        <w:t>S</w:t>
      </w:r>
      <w:r w:rsidR="0087319A" w:rsidRPr="0087319A">
        <w:rPr>
          <w:rFonts w:ascii="Arial" w:hAnsi="Arial" w:cs="Arial"/>
        </w:rPr>
        <w:t>harps waste</w:t>
      </w:r>
      <w:r w:rsidR="00321AAC">
        <w:rPr>
          <w:rFonts w:ascii="Arial" w:hAnsi="Arial" w:cs="Arial"/>
        </w:rPr>
        <w:t xml:space="preserve"> such as</w:t>
      </w:r>
      <w:r w:rsidR="002D221D">
        <w:rPr>
          <w:rFonts w:ascii="Arial" w:hAnsi="Arial" w:cs="Arial"/>
        </w:rPr>
        <w:t xml:space="preserve"> scalpel blades and needles</w:t>
      </w:r>
      <w:r w:rsidR="0087319A" w:rsidRPr="0087319A">
        <w:rPr>
          <w:rFonts w:ascii="Arial" w:hAnsi="Arial" w:cs="Arial"/>
        </w:rPr>
        <w:t xml:space="preserve"> must be disposed of in dedicated yellow sharps containers.</w:t>
      </w:r>
    </w:p>
    <w:p w14:paraId="2ABAE21A" w14:textId="42C882CB" w:rsidR="00A90CAD" w:rsidRDefault="00A90CAD" w:rsidP="008F09F3">
      <w:pPr>
        <w:pStyle w:val="ListParagraph"/>
        <w:numPr>
          <w:ilvl w:val="0"/>
          <w:numId w:val="8"/>
        </w:numPr>
        <w:spacing w:after="100" w:line="300" w:lineRule="exact"/>
        <w:contextualSpacing w:val="0"/>
        <w:rPr>
          <w:rFonts w:ascii="Arial" w:hAnsi="Arial" w:cs="Arial"/>
        </w:rPr>
      </w:pPr>
      <w:r>
        <w:rPr>
          <w:rFonts w:ascii="Arial" w:hAnsi="Arial" w:cs="Arial"/>
        </w:rPr>
        <w:t xml:space="preserve">General Waste is </w:t>
      </w:r>
      <w:r w:rsidR="00941745">
        <w:rPr>
          <w:rFonts w:ascii="Arial" w:hAnsi="Arial" w:cs="Arial"/>
        </w:rPr>
        <w:t>kept</w:t>
      </w:r>
      <w:r>
        <w:rPr>
          <w:rFonts w:ascii="Arial" w:hAnsi="Arial" w:cs="Arial"/>
        </w:rPr>
        <w:t xml:space="preserve"> in the clean zone </w:t>
      </w:r>
      <w:r w:rsidR="00941745">
        <w:rPr>
          <w:rFonts w:ascii="Arial" w:hAnsi="Arial" w:cs="Arial"/>
        </w:rPr>
        <w:t>at</w:t>
      </w:r>
      <w:r>
        <w:rPr>
          <w:rFonts w:ascii="Arial" w:hAnsi="Arial" w:cs="Arial"/>
        </w:rPr>
        <w:t xml:space="preserve"> the entry, no contaminated items and no sharps may be disposed in the general waste bin.</w:t>
      </w:r>
    </w:p>
    <w:p w14:paraId="7AD1BF47" w14:textId="24B6BF00" w:rsidR="004E5098" w:rsidRDefault="004E5098" w:rsidP="001C4917">
      <w:pPr>
        <w:pStyle w:val="ListParagraph"/>
        <w:spacing w:after="100" w:line="300" w:lineRule="exact"/>
        <w:ind w:left="1440"/>
        <w:rPr>
          <w:rFonts w:ascii="Arial" w:hAnsi="Arial" w:cs="Arial"/>
        </w:rPr>
      </w:pPr>
      <w:r w:rsidRPr="004E5098">
        <w:rPr>
          <w:rFonts w:ascii="Arial" w:hAnsi="Arial" w:cs="Arial"/>
        </w:rPr>
        <w:lastRenderedPageBreak/>
        <w:t>Once the waste has been properly packaged</w:t>
      </w:r>
      <w:r w:rsidR="00181562">
        <w:rPr>
          <w:rFonts w:ascii="Arial" w:hAnsi="Arial" w:cs="Arial"/>
        </w:rPr>
        <w:t xml:space="preserve"> and is ready to be collected</w:t>
      </w:r>
      <w:r w:rsidRPr="004E5098">
        <w:rPr>
          <w:rFonts w:ascii="Arial" w:hAnsi="Arial" w:cs="Arial"/>
        </w:rPr>
        <w:t xml:space="preserve">, </w:t>
      </w:r>
      <w:r w:rsidR="00A42E6B">
        <w:rPr>
          <w:rFonts w:ascii="Arial" w:hAnsi="Arial" w:cs="Arial"/>
        </w:rPr>
        <w:t xml:space="preserve">laboratory personnel are required to contact the </w:t>
      </w:r>
      <w:r w:rsidR="00941745">
        <w:rPr>
          <w:rFonts w:ascii="Arial" w:hAnsi="Arial" w:cs="Arial"/>
        </w:rPr>
        <w:t>clinical</w:t>
      </w:r>
      <w:r w:rsidR="00A22501">
        <w:rPr>
          <w:rFonts w:ascii="Arial" w:hAnsi="Arial" w:cs="Arial"/>
        </w:rPr>
        <w:t xml:space="preserve"> waste collection agency to advise of collection.</w:t>
      </w:r>
      <w:r w:rsidRPr="004E5098">
        <w:rPr>
          <w:rFonts w:ascii="Arial" w:hAnsi="Arial" w:cs="Arial"/>
        </w:rPr>
        <w:t xml:space="preserve"> </w:t>
      </w:r>
      <w:r w:rsidR="00A22501">
        <w:rPr>
          <w:rFonts w:ascii="Arial" w:hAnsi="Arial" w:cs="Arial"/>
        </w:rPr>
        <w:t xml:space="preserve"> </w:t>
      </w:r>
      <w:r w:rsidRPr="004E5098">
        <w:rPr>
          <w:rFonts w:ascii="Arial" w:hAnsi="Arial" w:cs="Arial"/>
        </w:rPr>
        <w:t xml:space="preserve">Bagged </w:t>
      </w:r>
      <w:r w:rsidR="00941745">
        <w:rPr>
          <w:rFonts w:ascii="Arial" w:hAnsi="Arial" w:cs="Arial"/>
        </w:rPr>
        <w:t>clinical</w:t>
      </w:r>
      <w:r w:rsidRPr="004E5098">
        <w:rPr>
          <w:rFonts w:ascii="Arial" w:hAnsi="Arial" w:cs="Arial"/>
        </w:rPr>
        <w:t xml:space="preserve"> waste and sharps waste bins are to be placed in a larger contaminated waste bin for pick-up. Laboratory personnel are required to inform dock personnel of the anticipated pick-up date and time, with the contaminated waste collection agency usually providing a 30-minute notification before arrival.</w:t>
      </w:r>
    </w:p>
    <w:p w14:paraId="24F92663" w14:textId="77777777" w:rsidR="003D786C" w:rsidRDefault="003D786C" w:rsidP="002D3FA1">
      <w:pPr>
        <w:pStyle w:val="ListParagraph"/>
        <w:spacing w:after="100" w:line="300" w:lineRule="exact"/>
        <w:ind w:left="1440"/>
        <w:rPr>
          <w:rFonts w:ascii="Arial" w:hAnsi="Arial" w:cs="Arial"/>
        </w:rPr>
      </w:pPr>
    </w:p>
    <w:p w14:paraId="4BCA2189" w14:textId="11DB4BD7" w:rsidR="002D3FA1" w:rsidRDefault="002D3FA1" w:rsidP="002D3FA1">
      <w:pPr>
        <w:pStyle w:val="ListParagraph"/>
        <w:spacing w:after="100" w:line="300" w:lineRule="exact"/>
        <w:ind w:left="1440"/>
        <w:rPr>
          <w:rFonts w:ascii="Arial" w:hAnsi="Arial" w:cs="Arial"/>
        </w:rPr>
      </w:pPr>
      <w:r w:rsidRPr="002D3FA1">
        <w:rPr>
          <w:rFonts w:ascii="Arial" w:hAnsi="Arial" w:cs="Arial"/>
        </w:rPr>
        <w:t>Upon arrival of the waste collection agency, it is important to ensure that a vaccinated and trained individual is available to facilitate the pick-up process. This person should move the full contaminated waste bin from cold storage to a designated waiting area. Once the waste collection agency arrives, they will collect the full bin and provide an empty one in return.</w:t>
      </w:r>
    </w:p>
    <w:p w14:paraId="60AAD2FC" w14:textId="77777777" w:rsidR="003D786C" w:rsidRDefault="003D786C" w:rsidP="00A51A65">
      <w:pPr>
        <w:pStyle w:val="ListParagraph"/>
        <w:spacing w:after="100" w:line="300" w:lineRule="exact"/>
        <w:ind w:left="1440"/>
        <w:rPr>
          <w:rFonts w:ascii="Arial" w:hAnsi="Arial" w:cs="Arial"/>
        </w:rPr>
      </w:pPr>
    </w:p>
    <w:p w14:paraId="760A4753" w14:textId="05426F0C" w:rsidR="003519E1" w:rsidRDefault="002D3FA1" w:rsidP="00A51A65">
      <w:pPr>
        <w:pStyle w:val="ListParagraph"/>
        <w:spacing w:after="100" w:line="300" w:lineRule="exact"/>
        <w:ind w:left="1440"/>
        <w:rPr>
          <w:rFonts w:ascii="Arial" w:hAnsi="Arial" w:cs="Arial"/>
        </w:rPr>
      </w:pPr>
      <w:r w:rsidRPr="002D3FA1">
        <w:rPr>
          <w:rFonts w:ascii="Arial" w:hAnsi="Arial" w:cs="Arial"/>
        </w:rPr>
        <w:t xml:space="preserve">In the event of a spill, </w:t>
      </w:r>
      <w:r w:rsidR="008D1E37">
        <w:rPr>
          <w:rFonts w:ascii="Arial" w:hAnsi="Arial" w:cs="Arial"/>
        </w:rPr>
        <w:t xml:space="preserve">personnel are required to </w:t>
      </w:r>
      <w:r w:rsidRPr="002D3FA1">
        <w:rPr>
          <w:rFonts w:ascii="Arial" w:hAnsi="Arial" w:cs="Arial"/>
        </w:rPr>
        <w:t>act swiftly. Clean up any spills promptly using appropriate cleaning agents, ensuring that all contaminated materials are disposed of in the designated contaminated waste bin.</w:t>
      </w:r>
    </w:p>
    <w:p w14:paraId="5057CFCA" w14:textId="77777777" w:rsidR="00657C5A" w:rsidRPr="00A51A65" w:rsidRDefault="00657C5A" w:rsidP="00A51A65">
      <w:pPr>
        <w:pStyle w:val="ListParagraph"/>
        <w:spacing w:after="100" w:line="300" w:lineRule="exact"/>
        <w:ind w:left="1440"/>
        <w:rPr>
          <w:rFonts w:ascii="Arial" w:hAnsi="Arial" w:cs="Arial"/>
        </w:rPr>
      </w:pPr>
    </w:p>
    <w:p w14:paraId="0DC08D1B" w14:textId="6CCD954B" w:rsidR="00721291" w:rsidRPr="003C2A7B" w:rsidRDefault="004C53DF" w:rsidP="00424E17">
      <w:pPr>
        <w:pStyle w:val="aaQMbodytext"/>
        <w:numPr>
          <w:ilvl w:val="1"/>
          <w:numId w:val="1"/>
        </w:numPr>
        <w:rPr>
          <w:b/>
          <w:bCs/>
        </w:rPr>
      </w:pPr>
      <w:r w:rsidRPr="003C2A7B">
        <w:rPr>
          <w:b/>
          <w:bCs/>
        </w:rPr>
        <w:t>C</w:t>
      </w:r>
      <w:r w:rsidR="00721291" w:rsidRPr="003C2A7B">
        <w:rPr>
          <w:b/>
          <w:bCs/>
        </w:rPr>
        <w:t>ollection</w:t>
      </w:r>
      <w:r w:rsidRPr="003C2A7B">
        <w:rPr>
          <w:b/>
          <w:bCs/>
        </w:rPr>
        <w:t xml:space="preserve"> of Biological Specimens</w:t>
      </w:r>
    </w:p>
    <w:p w14:paraId="4E0BC4A4" w14:textId="381F0DA3" w:rsidR="0092649E" w:rsidRDefault="00741E6D" w:rsidP="0092649E">
      <w:pPr>
        <w:pStyle w:val="ListParagraph"/>
        <w:spacing w:after="100" w:line="300" w:lineRule="exact"/>
        <w:ind w:left="1440"/>
        <w:rPr>
          <w:rFonts w:ascii="Arial" w:hAnsi="Arial" w:cs="Arial"/>
        </w:rPr>
      </w:pPr>
      <w:r>
        <w:rPr>
          <w:rFonts w:ascii="Arial" w:hAnsi="Arial" w:cs="Arial"/>
        </w:rPr>
        <w:t>Biological</w:t>
      </w:r>
      <w:r w:rsidR="0092649E" w:rsidRPr="0092649E">
        <w:rPr>
          <w:rFonts w:ascii="Arial" w:hAnsi="Arial" w:cs="Arial"/>
        </w:rPr>
        <w:t xml:space="preserve"> specimens </w:t>
      </w:r>
      <w:r>
        <w:rPr>
          <w:rFonts w:ascii="Arial" w:hAnsi="Arial" w:cs="Arial"/>
        </w:rPr>
        <w:t xml:space="preserve">that are offered for collection must be approved by the Head of </w:t>
      </w:r>
      <w:r w:rsidR="00C422AF">
        <w:rPr>
          <w:rFonts w:ascii="Arial" w:hAnsi="Arial" w:cs="Arial"/>
        </w:rPr>
        <w:t xml:space="preserve">[Biological Sciences] </w:t>
      </w:r>
      <w:r>
        <w:rPr>
          <w:rFonts w:ascii="Arial" w:hAnsi="Arial" w:cs="Arial"/>
        </w:rPr>
        <w:t>prior to entry or movement</w:t>
      </w:r>
      <w:r w:rsidR="00495527">
        <w:rPr>
          <w:rFonts w:ascii="Arial" w:hAnsi="Arial" w:cs="Arial"/>
        </w:rPr>
        <w:t xml:space="preserve">. Once approved the specimen is collected by </w:t>
      </w:r>
      <w:r w:rsidR="009D53E9">
        <w:rPr>
          <w:rFonts w:ascii="Arial" w:hAnsi="Arial" w:cs="Arial"/>
        </w:rPr>
        <w:t>[Business Name]</w:t>
      </w:r>
      <w:r w:rsidR="00495527">
        <w:rPr>
          <w:rFonts w:ascii="Arial" w:hAnsi="Arial" w:cs="Arial"/>
        </w:rPr>
        <w:t xml:space="preserve"> personnel or other appropriately qualified personnel to the </w:t>
      </w:r>
      <w:r w:rsidR="009D53E9">
        <w:rPr>
          <w:rFonts w:ascii="Arial" w:hAnsi="Arial" w:cs="Arial"/>
        </w:rPr>
        <w:t>[Business Name]</w:t>
      </w:r>
      <w:r w:rsidR="00495527">
        <w:rPr>
          <w:rFonts w:ascii="Arial" w:hAnsi="Arial" w:cs="Arial"/>
        </w:rPr>
        <w:t xml:space="preserve"> dock</w:t>
      </w:r>
      <w:r w:rsidR="00C40560">
        <w:rPr>
          <w:rFonts w:ascii="Arial" w:hAnsi="Arial" w:cs="Arial"/>
        </w:rPr>
        <w:t xml:space="preserve">. The Dock must be informed that a biological specimen is arriving to ensure that other activities are </w:t>
      </w:r>
      <w:r w:rsidR="00ED2603">
        <w:rPr>
          <w:rFonts w:ascii="Arial" w:hAnsi="Arial" w:cs="Arial"/>
        </w:rPr>
        <w:t>suspended,</w:t>
      </w:r>
      <w:r w:rsidR="00C40560">
        <w:rPr>
          <w:rFonts w:ascii="Arial" w:hAnsi="Arial" w:cs="Arial"/>
        </w:rPr>
        <w:t xml:space="preserve"> and </w:t>
      </w:r>
      <w:r w:rsidR="00ED2603">
        <w:rPr>
          <w:rFonts w:ascii="Arial" w:hAnsi="Arial" w:cs="Arial"/>
        </w:rPr>
        <w:t>access to the dock is</w:t>
      </w:r>
      <w:r w:rsidR="00BE5DE4">
        <w:rPr>
          <w:rFonts w:ascii="Arial" w:hAnsi="Arial" w:cs="Arial"/>
        </w:rPr>
        <w:t xml:space="preserve"> restricted </w:t>
      </w:r>
      <w:r w:rsidR="00ED2603">
        <w:rPr>
          <w:rFonts w:ascii="Arial" w:hAnsi="Arial" w:cs="Arial"/>
        </w:rPr>
        <w:t>during delivery</w:t>
      </w:r>
      <w:r w:rsidR="00BE5DE4">
        <w:rPr>
          <w:rFonts w:ascii="Arial" w:hAnsi="Arial" w:cs="Arial"/>
        </w:rPr>
        <w:t xml:space="preserve">. The biological specimen is immediately moved to the freezer upon arrival and </w:t>
      </w:r>
      <w:r w:rsidR="0092649E" w:rsidRPr="0092649E">
        <w:rPr>
          <w:rFonts w:ascii="Arial" w:hAnsi="Arial" w:cs="Arial"/>
        </w:rPr>
        <w:t xml:space="preserve">frozen.  </w:t>
      </w:r>
    </w:p>
    <w:p w14:paraId="45DD7ED4" w14:textId="77777777" w:rsidR="00657C5A" w:rsidRPr="0092649E" w:rsidRDefault="00657C5A" w:rsidP="0092649E">
      <w:pPr>
        <w:pStyle w:val="ListParagraph"/>
        <w:spacing w:after="100" w:line="300" w:lineRule="exact"/>
        <w:ind w:left="1440"/>
        <w:rPr>
          <w:rFonts w:ascii="Arial" w:hAnsi="Arial" w:cs="Arial"/>
        </w:rPr>
      </w:pPr>
    </w:p>
    <w:p w14:paraId="155008DD" w14:textId="7414A8EE" w:rsidR="00721291" w:rsidRPr="00E0359F" w:rsidRDefault="00721291" w:rsidP="00424E17">
      <w:pPr>
        <w:pStyle w:val="aaQMbodytext"/>
        <w:numPr>
          <w:ilvl w:val="1"/>
          <w:numId w:val="1"/>
        </w:numPr>
        <w:rPr>
          <w:b/>
          <w:bCs/>
        </w:rPr>
      </w:pPr>
      <w:r w:rsidRPr="00E0359F">
        <w:rPr>
          <w:b/>
          <w:bCs/>
        </w:rPr>
        <w:t>Rodent and Pest Treatment</w:t>
      </w:r>
    </w:p>
    <w:p w14:paraId="6C442807" w14:textId="616581C4" w:rsidR="00721291" w:rsidRDefault="00AC43D5" w:rsidP="00721291">
      <w:pPr>
        <w:pStyle w:val="aaQMbodytext"/>
        <w:ind w:left="1440"/>
      </w:pPr>
      <w:r w:rsidRPr="000B5728">
        <w:t>Facilities maintains a schedule of rodent and pest treatment</w:t>
      </w:r>
      <w:r w:rsidR="00D562AD">
        <w:t>. Any evidence of pest incursion must be reported to Facilities.</w:t>
      </w:r>
    </w:p>
    <w:p w14:paraId="57021AD7" w14:textId="77777777" w:rsidR="00657C5A" w:rsidRPr="000B5728" w:rsidRDefault="00657C5A" w:rsidP="00721291">
      <w:pPr>
        <w:pStyle w:val="aaQMbodytext"/>
        <w:ind w:left="1440"/>
      </w:pPr>
    </w:p>
    <w:p w14:paraId="56D9DC2B" w14:textId="77777777" w:rsidR="004C53DF" w:rsidRDefault="004C53DF" w:rsidP="004C53DF">
      <w:pPr>
        <w:pStyle w:val="aaQMbodytext"/>
        <w:numPr>
          <w:ilvl w:val="1"/>
          <w:numId w:val="1"/>
        </w:numPr>
        <w:rPr>
          <w:b/>
          <w:bCs/>
        </w:rPr>
      </w:pPr>
      <w:r>
        <w:rPr>
          <w:b/>
          <w:bCs/>
        </w:rPr>
        <w:t>Monitoring</w:t>
      </w:r>
    </w:p>
    <w:p w14:paraId="0B771503" w14:textId="15E3E25C" w:rsidR="00F631B2" w:rsidRDefault="00EA54B5" w:rsidP="004C53DF">
      <w:pPr>
        <w:pStyle w:val="ListParagraph"/>
        <w:rPr>
          <w:rFonts w:ascii="Arial" w:hAnsi="Arial" w:cs="Arial"/>
        </w:rPr>
      </w:pPr>
      <w:r>
        <w:rPr>
          <w:rFonts w:ascii="Arial" w:hAnsi="Arial" w:cs="Arial"/>
        </w:rPr>
        <w:t xml:space="preserve">The temperature of the </w:t>
      </w:r>
      <w:r w:rsidR="00045774">
        <w:rPr>
          <w:rFonts w:ascii="Arial" w:hAnsi="Arial" w:cs="Arial"/>
        </w:rPr>
        <w:t>walk-in</w:t>
      </w:r>
      <w:r>
        <w:rPr>
          <w:rFonts w:ascii="Arial" w:hAnsi="Arial" w:cs="Arial"/>
        </w:rPr>
        <w:t xml:space="preserve"> f</w:t>
      </w:r>
      <w:r w:rsidR="004C53DF" w:rsidRPr="004C53DF">
        <w:rPr>
          <w:rFonts w:ascii="Arial" w:hAnsi="Arial" w:cs="Arial"/>
        </w:rPr>
        <w:t>reezer</w:t>
      </w:r>
      <w:r>
        <w:rPr>
          <w:rFonts w:ascii="Arial" w:hAnsi="Arial" w:cs="Arial"/>
        </w:rPr>
        <w:t xml:space="preserve"> is monitored at </w:t>
      </w:r>
      <w:r w:rsidR="002660BF">
        <w:rPr>
          <w:rFonts w:ascii="Arial" w:hAnsi="Arial" w:cs="Arial"/>
        </w:rPr>
        <w:t xml:space="preserve">negative </w:t>
      </w:r>
      <w:r>
        <w:rPr>
          <w:rFonts w:ascii="Arial" w:hAnsi="Arial" w:cs="Arial"/>
        </w:rPr>
        <w:t xml:space="preserve">20 degrees Celsius, should the temperature fall </w:t>
      </w:r>
      <w:r w:rsidR="00F631B2">
        <w:rPr>
          <w:rFonts w:ascii="Arial" w:hAnsi="Arial" w:cs="Arial"/>
        </w:rPr>
        <w:t>the security monitoring station (operating 24 hours) is immediately informed and will initiate a response to address the issue.</w:t>
      </w:r>
    </w:p>
    <w:p w14:paraId="60DF6801" w14:textId="77777777" w:rsidR="00E71B9C" w:rsidRDefault="00E71B9C" w:rsidP="004C53DF">
      <w:pPr>
        <w:pStyle w:val="ListParagraph"/>
        <w:rPr>
          <w:rFonts w:ascii="Arial" w:hAnsi="Arial" w:cs="Arial"/>
        </w:rPr>
      </w:pPr>
    </w:p>
    <w:p w14:paraId="6CA7528C" w14:textId="6F35F2B1" w:rsidR="00E71B9C" w:rsidRPr="00B62E48" w:rsidRDefault="00E71B9C" w:rsidP="00E71B9C">
      <w:pPr>
        <w:pStyle w:val="ListParagraph"/>
        <w:rPr>
          <w:rFonts w:ascii="Arial" w:hAnsi="Arial" w:cs="Arial"/>
        </w:rPr>
      </w:pPr>
      <w:r w:rsidRPr="00B62E48">
        <w:rPr>
          <w:rFonts w:ascii="Arial" w:hAnsi="Arial" w:cs="Arial"/>
        </w:rPr>
        <w:t xml:space="preserve">When contractor access is required to the operating BSP walk-in freezer for inspection or diagnostic purposes, the contractor must be accompanied and supervised by a </w:t>
      </w:r>
      <w:r w:rsidR="00CC1EE8">
        <w:rPr>
          <w:rFonts w:ascii="Arial" w:hAnsi="Arial" w:cs="Arial"/>
        </w:rPr>
        <w:t>[Business Name]</w:t>
      </w:r>
      <w:r w:rsidRPr="00B62E48">
        <w:rPr>
          <w:rFonts w:ascii="Arial" w:hAnsi="Arial" w:cs="Arial"/>
        </w:rPr>
        <w:t xml:space="preserve"> employee authorised to enter the BSP walk-in freezer. The contractor entering the operating BSP walk-in freezer must not touch any specimens, must wear P2 respiratory protection if proof of vaccination is not available, must wear gloves and a laboratory coat and must not be in the freezer for longer than 1 hour.</w:t>
      </w:r>
    </w:p>
    <w:p w14:paraId="61281B5D" w14:textId="77777777" w:rsidR="00B50DC3" w:rsidRDefault="00B50DC3" w:rsidP="004C53DF">
      <w:pPr>
        <w:pStyle w:val="ListParagraph"/>
        <w:rPr>
          <w:rFonts w:ascii="Arial" w:hAnsi="Arial" w:cs="Arial"/>
        </w:rPr>
      </w:pPr>
    </w:p>
    <w:p w14:paraId="7EE04CE3" w14:textId="185D5AEF" w:rsidR="004C53DF" w:rsidRDefault="001A15A2" w:rsidP="004C53DF">
      <w:pPr>
        <w:pStyle w:val="ListParagraph"/>
        <w:rPr>
          <w:rFonts w:ascii="Arial" w:hAnsi="Arial" w:cs="Arial"/>
        </w:rPr>
      </w:pPr>
      <w:r>
        <w:rPr>
          <w:rFonts w:ascii="Arial" w:hAnsi="Arial" w:cs="Arial"/>
        </w:rPr>
        <w:lastRenderedPageBreak/>
        <w:t>When</w:t>
      </w:r>
      <w:r w:rsidR="00F631B2">
        <w:rPr>
          <w:rFonts w:ascii="Arial" w:hAnsi="Arial" w:cs="Arial"/>
        </w:rPr>
        <w:t xml:space="preserve"> the </w:t>
      </w:r>
      <w:r w:rsidR="00097AEC">
        <w:rPr>
          <w:rFonts w:ascii="Arial" w:hAnsi="Arial" w:cs="Arial"/>
        </w:rPr>
        <w:t>walk-in</w:t>
      </w:r>
      <w:r w:rsidR="00F631B2">
        <w:rPr>
          <w:rFonts w:ascii="Arial" w:hAnsi="Arial" w:cs="Arial"/>
        </w:rPr>
        <w:t xml:space="preserve"> freezer </w:t>
      </w:r>
      <w:r>
        <w:rPr>
          <w:rFonts w:ascii="Arial" w:hAnsi="Arial" w:cs="Arial"/>
        </w:rPr>
        <w:t>require</w:t>
      </w:r>
      <w:r w:rsidR="00B50DC3">
        <w:rPr>
          <w:rFonts w:ascii="Arial" w:hAnsi="Arial" w:cs="Arial"/>
        </w:rPr>
        <w:t>s</w:t>
      </w:r>
      <w:r>
        <w:rPr>
          <w:rFonts w:ascii="Arial" w:hAnsi="Arial" w:cs="Arial"/>
        </w:rPr>
        <w:t xml:space="preserve"> </w:t>
      </w:r>
      <w:r w:rsidR="00B50DC3">
        <w:rPr>
          <w:rFonts w:ascii="Arial" w:hAnsi="Arial" w:cs="Arial"/>
        </w:rPr>
        <w:t>maintenance,</w:t>
      </w:r>
      <w:r>
        <w:rPr>
          <w:rFonts w:ascii="Arial" w:hAnsi="Arial" w:cs="Arial"/>
        </w:rPr>
        <w:t xml:space="preserve"> all</w:t>
      </w:r>
      <w:r w:rsidR="00B50DC3">
        <w:rPr>
          <w:rFonts w:ascii="Arial" w:hAnsi="Arial" w:cs="Arial"/>
        </w:rPr>
        <w:t xml:space="preserve"> biological</w:t>
      </w:r>
      <w:r>
        <w:rPr>
          <w:rFonts w:ascii="Arial" w:hAnsi="Arial" w:cs="Arial"/>
        </w:rPr>
        <w:t xml:space="preserve"> specimens </w:t>
      </w:r>
      <w:r w:rsidR="00B50DC3">
        <w:rPr>
          <w:rFonts w:ascii="Arial" w:hAnsi="Arial" w:cs="Arial"/>
        </w:rPr>
        <w:t xml:space="preserve">within the freezer </w:t>
      </w:r>
      <w:r>
        <w:rPr>
          <w:rFonts w:ascii="Arial" w:hAnsi="Arial" w:cs="Arial"/>
        </w:rPr>
        <w:t>are</w:t>
      </w:r>
      <w:r w:rsidR="00B50DC3">
        <w:rPr>
          <w:rFonts w:ascii="Arial" w:hAnsi="Arial" w:cs="Arial"/>
        </w:rPr>
        <w:t xml:space="preserve"> to</w:t>
      </w:r>
      <w:r>
        <w:rPr>
          <w:rFonts w:ascii="Arial" w:hAnsi="Arial" w:cs="Arial"/>
        </w:rPr>
        <w:t xml:space="preserve"> be transferred into</w:t>
      </w:r>
      <w:r w:rsidR="00F631B2">
        <w:rPr>
          <w:rFonts w:ascii="Arial" w:hAnsi="Arial" w:cs="Arial"/>
        </w:rPr>
        <w:t xml:space="preserve"> a </w:t>
      </w:r>
      <w:r>
        <w:rPr>
          <w:rFonts w:ascii="Arial" w:hAnsi="Arial" w:cs="Arial"/>
        </w:rPr>
        <w:t>m</w:t>
      </w:r>
      <w:r w:rsidR="00F631B2">
        <w:rPr>
          <w:rFonts w:ascii="Arial" w:hAnsi="Arial" w:cs="Arial"/>
        </w:rPr>
        <w:t>obile freezer</w:t>
      </w:r>
      <w:r w:rsidR="00B50DC3">
        <w:rPr>
          <w:rFonts w:ascii="Arial" w:hAnsi="Arial" w:cs="Arial"/>
        </w:rPr>
        <w:t>. The walk-in freezer is then</w:t>
      </w:r>
      <w:r>
        <w:rPr>
          <w:rFonts w:ascii="Arial" w:hAnsi="Arial" w:cs="Arial"/>
        </w:rPr>
        <w:t xml:space="preserve"> </w:t>
      </w:r>
      <w:r w:rsidR="00097AEC">
        <w:rPr>
          <w:rFonts w:ascii="Arial" w:hAnsi="Arial" w:cs="Arial"/>
        </w:rPr>
        <w:t>defrosted and decontaminated</w:t>
      </w:r>
      <w:r w:rsidR="00B50DC3">
        <w:rPr>
          <w:rFonts w:ascii="Arial" w:hAnsi="Arial" w:cs="Arial"/>
        </w:rPr>
        <w:t>, and a</w:t>
      </w:r>
      <w:r w:rsidR="00097AEC">
        <w:rPr>
          <w:rFonts w:ascii="Arial" w:hAnsi="Arial" w:cs="Arial"/>
        </w:rPr>
        <w:t xml:space="preserve">ll </w:t>
      </w:r>
      <w:r w:rsidR="00B50DC3">
        <w:rPr>
          <w:rFonts w:ascii="Arial" w:hAnsi="Arial" w:cs="Arial"/>
        </w:rPr>
        <w:t>high-risk</w:t>
      </w:r>
      <w:r w:rsidR="00097AEC">
        <w:rPr>
          <w:rFonts w:ascii="Arial" w:hAnsi="Arial" w:cs="Arial"/>
        </w:rPr>
        <w:t xml:space="preserve"> activities within the BSP laboratory are suspended</w:t>
      </w:r>
      <w:r w:rsidR="00F631B2">
        <w:rPr>
          <w:rFonts w:ascii="Arial" w:hAnsi="Arial" w:cs="Arial"/>
        </w:rPr>
        <w:t xml:space="preserve"> </w:t>
      </w:r>
      <w:r>
        <w:rPr>
          <w:rFonts w:ascii="Arial" w:hAnsi="Arial" w:cs="Arial"/>
        </w:rPr>
        <w:t>while</w:t>
      </w:r>
      <w:r w:rsidR="00097AEC">
        <w:rPr>
          <w:rFonts w:ascii="Arial" w:hAnsi="Arial" w:cs="Arial"/>
        </w:rPr>
        <w:t xml:space="preserve"> the walk-in freezer</w:t>
      </w:r>
      <w:r>
        <w:rPr>
          <w:rFonts w:ascii="Arial" w:hAnsi="Arial" w:cs="Arial"/>
        </w:rPr>
        <w:t xml:space="preserve"> maintenance </w:t>
      </w:r>
      <w:r w:rsidR="00097AEC">
        <w:rPr>
          <w:rFonts w:ascii="Arial" w:hAnsi="Arial" w:cs="Arial"/>
        </w:rPr>
        <w:t>and repairs are</w:t>
      </w:r>
      <w:r>
        <w:rPr>
          <w:rFonts w:ascii="Arial" w:hAnsi="Arial" w:cs="Arial"/>
        </w:rPr>
        <w:t xml:space="preserve"> conducted.</w:t>
      </w:r>
      <w:r w:rsidR="00F631B2">
        <w:rPr>
          <w:rFonts w:ascii="Arial" w:hAnsi="Arial" w:cs="Arial"/>
        </w:rPr>
        <w:t xml:space="preserve"> </w:t>
      </w:r>
      <w:r w:rsidR="004C53DF" w:rsidRPr="004C53DF">
        <w:rPr>
          <w:rFonts w:ascii="Arial" w:hAnsi="Arial" w:cs="Arial"/>
        </w:rPr>
        <w:t xml:space="preserve"> </w:t>
      </w:r>
    </w:p>
    <w:p w14:paraId="6DBDFA4B" w14:textId="77777777" w:rsidR="00657C5A" w:rsidRDefault="00657C5A" w:rsidP="004C53DF">
      <w:pPr>
        <w:pStyle w:val="ListParagraph"/>
        <w:rPr>
          <w:rFonts w:ascii="Arial" w:hAnsi="Arial" w:cs="Arial"/>
        </w:rPr>
      </w:pPr>
    </w:p>
    <w:p w14:paraId="2ED26631" w14:textId="02F2F96D" w:rsidR="0056528E" w:rsidRDefault="0056528E" w:rsidP="00424E17">
      <w:pPr>
        <w:pStyle w:val="aaQMbodytext"/>
        <w:numPr>
          <w:ilvl w:val="1"/>
          <w:numId w:val="1"/>
        </w:numPr>
        <w:rPr>
          <w:b/>
          <w:bCs/>
        </w:rPr>
      </w:pPr>
      <w:r>
        <w:rPr>
          <w:b/>
          <w:bCs/>
        </w:rPr>
        <w:t>Emergency response</w:t>
      </w:r>
    </w:p>
    <w:p w14:paraId="52C4C235" w14:textId="77777777" w:rsidR="008F09F3" w:rsidRDefault="008809CF" w:rsidP="00EF5E74">
      <w:pPr>
        <w:pStyle w:val="ListParagraph"/>
        <w:rPr>
          <w:rFonts w:ascii="Arial" w:hAnsi="Arial" w:cs="Arial"/>
        </w:rPr>
      </w:pPr>
      <w:r>
        <w:rPr>
          <w:rFonts w:ascii="Arial" w:hAnsi="Arial" w:cs="Arial"/>
        </w:rPr>
        <w:t>A chemical spill kit and a biological spill kit is available</w:t>
      </w:r>
      <w:r w:rsidR="003A484A">
        <w:rPr>
          <w:rFonts w:ascii="Arial" w:hAnsi="Arial" w:cs="Arial"/>
        </w:rPr>
        <w:t xml:space="preserve"> and maintained with</w:t>
      </w:r>
      <w:r>
        <w:rPr>
          <w:rFonts w:ascii="Arial" w:hAnsi="Arial" w:cs="Arial"/>
        </w:rPr>
        <w:t>in the</w:t>
      </w:r>
      <w:r w:rsidR="003A484A">
        <w:rPr>
          <w:rFonts w:ascii="Arial" w:hAnsi="Arial" w:cs="Arial"/>
        </w:rPr>
        <w:t xml:space="preserve"> BSP</w:t>
      </w:r>
      <w:r>
        <w:rPr>
          <w:rFonts w:ascii="Arial" w:hAnsi="Arial" w:cs="Arial"/>
        </w:rPr>
        <w:t xml:space="preserve"> laboratory to treat </w:t>
      </w:r>
      <w:r w:rsidR="00F177C9">
        <w:rPr>
          <w:rFonts w:ascii="Arial" w:hAnsi="Arial" w:cs="Arial"/>
        </w:rPr>
        <w:t>potential spills.</w:t>
      </w:r>
      <w:r w:rsidR="003A484A">
        <w:rPr>
          <w:rFonts w:ascii="Arial" w:hAnsi="Arial" w:cs="Arial"/>
        </w:rPr>
        <w:t xml:space="preserve"> F</w:t>
      </w:r>
      <w:r w:rsidR="008037BA">
        <w:rPr>
          <w:rFonts w:ascii="Arial" w:hAnsi="Arial" w:cs="Arial"/>
        </w:rPr>
        <w:t>irst aid kits are</w:t>
      </w:r>
      <w:r w:rsidR="00F177C9">
        <w:rPr>
          <w:rFonts w:ascii="Arial" w:hAnsi="Arial" w:cs="Arial"/>
        </w:rPr>
        <w:t xml:space="preserve"> </w:t>
      </w:r>
      <w:r w:rsidR="008037BA">
        <w:rPr>
          <w:rFonts w:ascii="Arial" w:hAnsi="Arial" w:cs="Arial"/>
        </w:rPr>
        <w:t>maintained</w:t>
      </w:r>
      <w:r w:rsidR="00F177C9">
        <w:rPr>
          <w:rFonts w:ascii="Arial" w:hAnsi="Arial" w:cs="Arial"/>
        </w:rPr>
        <w:t xml:space="preserve"> within the laboratory</w:t>
      </w:r>
      <w:r w:rsidR="008037BA">
        <w:rPr>
          <w:rFonts w:ascii="Arial" w:hAnsi="Arial" w:cs="Arial"/>
        </w:rPr>
        <w:t>.</w:t>
      </w:r>
      <w:r w:rsidR="008F09F3">
        <w:rPr>
          <w:rFonts w:ascii="Arial" w:hAnsi="Arial" w:cs="Arial"/>
        </w:rPr>
        <w:t xml:space="preserve"> </w:t>
      </w:r>
    </w:p>
    <w:p w14:paraId="043A499F" w14:textId="77777777" w:rsidR="008F09F3" w:rsidRDefault="008F09F3" w:rsidP="00EF5E74">
      <w:pPr>
        <w:pStyle w:val="ListParagraph"/>
        <w:rPr>
          <w:rFonts w:ascii="Arial" w:hAnsi="Arial" w:cs="Arial"/>
        </w:rPr>
      </w:pPr>
    </w:p>
    <w:p w14:paraId="7DA4E80F" w14:textId="5F0C1806" w:rsidR="00A90F7F" w:rsidRDefault="008037BA" w:rsidP="00657C5A">
      <w:pPr>
        <w:pStyle w:val="ListParagraph"/>
        <w:rPr>
          <w:rFonts w:ascii="Arial" w:hAnsi="Arial" w:cs="Arial"/>
        </w:rPr>
      </w:pPr>
      <w:r>
        <w:rPr>
          <w:rFonts w:ascii="Arial" w:hAnsi="Arial" w:cs="Arial"/>
        </w:rPr>
        <w:t>In the event of an evacuation BSP laboratory workers must put</w:t>
      </w:r>
      <w:r w:rsidR="00334494">
        <w:rPr>
          <w:rFonts w:ascii="Arial" w:hAnsi="Arial" w:cs="Arial"/>
        </w:rPr>
        <w:t xml:space="preserve"> biological material into the freezer or fume cupboard and clear the laboratory of personnel, doff their PPE and report to the Dock manager that the BSP laboratory is clear. </w:t>
      </w:r>
      <w:r>
        <w:rPr>
          <w:rFonts w:ascii="Arial" w:hAnsi="Arial" w:cs="Arial"/>
        </w:rPr>
        <w:t xml:space="preserve"> </w:t>
      </w:r>
      <w:r w:rsidR="00334494">
        <w:rPr>
          <w:rFonts w:ascii="Arial" w:hAnsi="Arial" w:cs="Arial"/>
        </w:rPr>
        <w:t>If the Dock manager is not informed that the BSP laboratory is clear they will enter to check</w:t>
      </w:r>
      <w:r w:rsidR="003A484A">
        <w:rPr>
          <w:rFonts w:ascii="Arial" w:hAnsi="Arial" w:cs="Arial"/>
        </w:rPr>
        <w:t xml:space="preserve"> that the area is clear. </w:t>
      </w:r>
    </w:p>
    <w:p w14:paraId="72750A73" w14:textId="77777777" w:rsidR="00657C5A" w:rsidRPr="00657C5A" w:rsidRDefault="00657C5A" w:rsidP="00657C5A">
      <w:pPr>
        <w:pStyle w:val="ListParagraph"/>
        <w:rPr>
          <w:rFonts w:ascii="Arial" w:hAnsi="Arial" w:cs="Arial"/>
        </w:rPr>
      </w:pPr>
    </w:p>
    <w:p w14:paraId="4D735ED2" w14:textId="36EAF6F7" w:rsidR="005F703E" w:rsidRPr="00A5555C" w:rsidRDefault="005F703E" w:rsidP="00424E17">
      <w:pPr>
        <w:numPr>
          <w:ilvl w:val="0"/>
          <w:numId w:val="1"/>
        </w:numPr>
        <w:spacing w:after="100" w:line="300" w:lineRule="exact"/>
        <w:rPr>
          <w:b/>
        </w:rPr>
      </w:pPr>
      <w:r w:rsidRPr="0032359C">
        <w:rPr>
          <w:b/>
        </w:rPr>
        <w:t>RESPONSIBILITIES</w:t>
      </w:r>
      <w:r w:rsidRPr="00A5555C">
        <w:rPr>
          <w:b/>
        </w:rPr>
        <w:t xml:space="preserve"> </w:t>
      </w:r>
    </w:p>
    <w:p w14:paraId="13FEC626" w14:textId="2769C163" w:rsidR="00915D28" w:rsidRPr="004D167B" w:rsidRDefault="004D167B" w:rsidP="00832AAB">
      <w:pPr>
        <w:pStyle w:val="aaQMbodytext"/>
        <w:numPr>
          <w:ilvl w:val="1"/>
          <w:numId w:val="1"/>
        </w:numPr>
        <w:rPr>
          <w:b/>
        </w:rPr>
      </w:pPr>
      <w:r w:rsidRPr="004D167B">
        <w:rPr>
          <w:b/>
        </w:rPr>
        <w:t xml:space="preserve">Head of </w:t>
      </w:r>
      <w:r w:rsidR="00C422AF">
        <w:rPr>
          <w:b/>
        </w:rPr>
        <w:t xml:space="preserve">[Biological Sciences] </w:t>
      </w:r>
      <w:r w:rsidRPr="004D167B">
        <w:rPr>
          <w:b/>
        </w:rPr>
        <w:t>and</w:t>
      </w:r>
      <w:r>
        <w:rPr>
          <w:b/>
        </w:rPr>
        <w:t xml:space="preserve"> </w:t>
      </w:r>
      <w:r w:rsidR="006651C6" w:rsidRPr="004D167B">
        <w:rPr>
          <w:b/>
          <w:bCs/>
        </w:rPr>
        <w:t xml:space="preserve">Head of </w:t>
      </w:r>
      <w:r w:rsidR="00C422AF">
        <w:rPr>
          <w:b/>
          <w:bCs/>
        </w:rPr>
        <w:t>[Work Health and Safety]</w:t>
      </w:r>
    </w:p>
    <w:p w14:paraId="76CF9706" w14:textId="536D93E1" w:rsidR="00137B54" w:rsidRDefault="00137B54" w:rsidP="00137B54">
      <w:pPr>
        <w:pStyle w:val="ListParagraph"/>
        <w:numPr>
          <w:ilvl w:val="1"/>
          <w:numId w:val="2"/>
        </w:numPr>
        <w:tabs>
          <w:tab w:val="clear" w:pos="1440"/>
        </w:tabs>
        <w:spacing w:after="100" w:line="300" w:lineRule="exact"/>
        <w:ind w:left="2160"/>
        <w:contextualSpacing w:val="0"/>
        <w:rPr>
          <w:rFonts w:ascii="Arial" w:hAnsi="Arial" w:cs="Arial"/>
        </w:rPr>
      </w:pPr>
      <w:r>
        <w:rPr>
          <w:rFonts w:ascii="Arial" w:hAnsi="Arial" w:cs="Arial"/>
        </w:rPr>
        <w:t xml:space="preserve">Approve visitor and contractor entry into the BSP </w:t>
      </w:r>
      <w:r w:rsidR="0004268F">
        <w:rPr>
          <w:rFonts w:ascii="Arial" w:hAnsi="Arial" w:cs="Arial"/>
        </w:rPr>
        <w:t>l</w:t>
      </w:r>
      <w:r>
        <w:rPr>
          <w:rFonts w:ascii="Arial" w:hAnsi="Arial" w:cs="Arial"/>
        </w:rPr>
        <w:t>aboratory only if the entry is for business purposes.</w:t>
      </w:r>
    </w:p>
    <w:p w14:paraId="6ECF26A3" w14:textId="769C03DB" w:rsidR="00AD7E4B" w:rsidRDefault="00137B54" w:rsidP="00A04D5B">
      <w:pPr>
        <w:pStyle w:val="ListParagraph"/>
        <w:numPr>
          <w:ilvl w:val="1"/>
          <w:numId w:val="2"/>
        </w:numPr>
        <w:tabs>
          <w:tab w:val="clear" w:pos="1440"/>
        </w:tabs>
        <w:spacing w:after="100" w:line="300" w:lineRule="exact"/>
        <w:ind w:left="2160"/>
        <w:contextualSpacing w:val="0"/>
        <w:rPr>
          <w:rFonts w:ascii="Arial" w:hAnsi="Arial" w:cs="Arial"/>
        </w:rPr>
      </w:pPr>
      <w:r>
        <w:rPr>
          <w:rFonts w:ascii="Arial" w:hAnsi="Arial" w:cs="Arial"/>
        </w:rPr>
        <w:t>Understand and m</w:t>
      </w:r>
      <w:r w:rsidR="00DD2725">
        <w:rPr>
          <w:rFonts w:ascii="Arial" w:hAnsi="Arial" w:cs="Arial"/>
        </w:rPr>
        <w:t>aintain</w:t>
      </w:r>
      <w:r>
        <w:rPr>
          <w:rFonts w:ascii="Arial" w:hAnsi="Arial" w:cs="Arial"/>
        </w:rPr>
        <w:t xml:space="preserve"> the</w:t>
      </w:r>
      <w:r w:rsidR="00DD2725">
        <w:rPr>
          <w:rFonts w:ascii="Arial" w:hAnsi="Arial" w:cs="Arial"/>
        </w:rPr>
        <w:t xml:space="preserve"> SOPs for the BSP </w:t>
      </w:r>
      <w:r w:rsidR="0004268F">
        <w:rPr>
          <w:rFonts w:ascii="Arial" w:hAnsi="Arial" w:cs="Arial"/>
        </w:rPr>
        <w:t>l</w:t>
      </w:r>
      <w:r w:rsidR="00DD2725">
        <w:rPr>
          <w:rFonts w:ascii="Arial" w:hAnsi="Arial" w:cs="Arial"/>
        </w:rPr>
        <w:t>aboratory</w:t>
      </w:r>
      <w:r w:rsidR="006651C6">
        <w:rPr>
          <w:rFonts w:ascii="Arial" w:hAnsi="Arial" w:cs="Arial"/>
        </w:rPr>
        <w:t>, updating the SOP following change to regulation or standards or after an incident.</w:t>
      </w:r>
    </w:p>
    <w:p w14:paraId="59431BA2" w14:textId="798A6745" w:rsidR="00DD2725" w:rsidRDefault="00DD2725" w:rsidP="00A04D5B">
      <w:pPr>
        <w:pStyle w:val="ListParagraph"/>
        <w:numPr>
          <w:ilvl w:val="1"/>
          <w:numId w:val="2"/>
        </w:numPr>
        <w:tabs>
          <w:tab w:val="clear" w:pos="1440"/>
        </w:tabs>
        <w:spacing w:after="100" w:line="300" w:lineRule="exact"/>
        <w:ind w:left="2160"/>
        <w:contextualSpacing w:val="0"/>
        <w:rPr>
          <w:rFonts w:ascii="Arial" w:hAnsi="Arial" w:cs="Arial"/>
        </w:rPr>
      </w:pPr>
      <w:r>
        <w:rPr>
          <w:rFonts w:ascii="Arial" w:hAnsi="Arial" w:cs="Arial"/>
        </w:rPr>
        <w:t xml:space="preserve">Provide training to BSP </w:t>
      </w:r>
      <w:r w:rsidR="0004268F">
        <w:rPr>
          <w:rFonts w:ascii="Arial" w:hAnsi="Arial" w:cs="Arial"/>
        </w:rPr>
        <w:t>l</w:t>
      </w:r>
      <w:r>
        <w:rPr>
          <w:rFonts w:ascii="Arial" w:hAnsi="Arial" w:cs="Arial"/>
        </w:rPr>
        <w:t xml:space="preserve">aboratory personnel in SOPs for the BSP </w:t>
      </w:r>
      <w:r w:rsidR="008D51D7">
        <w:rPr>
          <w:rFonts w:ascii="Arial" w:hAnsi="Arial" w:cs="Arial"/>
        </w:rPr>
        <w:t>Laboratory and retain records of the training provided.</w:t>
      </w:r>
    </w:p>
    <w:p w14:paraId="55E4167A" w14:textId="2B243777" w:rsidR="00137B54" w:rsidRDefault="00137B54" w:rsidP="00137B54">
      <w:pPr>
        <w:pStyle w:val="ListParagraph"/>
        <w:numPr>
          <w:ilvl w:val="1"/>
          <w:numId w:val="2"/>
        </w:numPr>
        <w:tabs>
          <w:tab w:val="clear" w:pos="1440"/>
        </w:tabs>
        <w:spacing w:after="100" w:line="300" w:lineRule="exact"/>
        <w:ind w:left="2160"/>
        <w:contextualSpacing w:val="0"/>
        <w:rPr>
          <w:rFonts w:ascii="Arial" w:hAnsi="Arial" w:cs="Arial"/>
        </w:rPr>
      </w:pPr>
      <w:r>
        <w:rPr>
          <w:rFonts w:ascii="Arial" w:hAnsi="Arial" w:cs="Arial"/>
        </w:rPr>
        <w:t>I</w:t>
      </w:r>
      <w:r w:rsidRPr="00CC2F2B">
        <w:rPr>
          <w:rFonts w:ascii="Arial" w:hAnsi="Arial" w:cs="Arial"/>
        </w:rPr>
        <w:t>mplement, and follow</w:t>
      </w:r>
      <w:r w:rsidR="0079344B">
        <w:rPr>
          <w:rFonts w:ascii="Arial" w:hAnsi="Arial" w:cs="Arial"/>
        </w:rPr>
        <w:t xml:space="preserve"> and monitor compliance with</w:t>
      </w:r>
      <w:r w:rsidRPr="00CC2F2B">
        <w:rPr>
          <w:rFonts w:ascii="Arial" w:hAnsi="Arial" w:cs="Arial"/>
        </w:rPr>
        <w:t xml:space="preserve"> </w:t>
      </w:r>
      <w:r>
        <w:rPr>
          <w:rFonts w:ascii="Arial" w:hAnsi="Arial" w:cs="Arial"/>
        </w:rPr>
        <w:t xml:space="preserve">the </w:t>
      </w:r>
      <w:r w:rsidR="00F1225F">
        <w:rPr>
          <w:rFonts w:ascii="Arial" w:hAnsi="Arial" w:cs="Arial"/>
        </w:rPr>
        <w:t>Zoonoses</w:t>
      </w:r>
      <w:r>
        <w:rPr>
          <w:rFonts w:ascii="Arial" w:hAnsi="Arial" w:cs="Arial"/>
        </w:rPr>
        <w:t xml:space="preserve"> </w:t>
      </w:r>
      <w:r w:rsidR="00C422AF">
        <w:rPr>
          <w:rFonts w:ascii="Arial" w:hAnsi="Arial" w:cs="Arial"/>
        </w:rPr>
        <w:t xml:space="preserve">Management </w:t>
      </w:r>
      <w:r>
        <w:rPr>
          <w:rFonts w:ascii="Arial" w:hAnsi="Arial" w:cs="Arial"/>
        </w:rPr>
        <w:t xml:space="preserve">procedure and </w:t>
      </w:r>
      <w:r w:rsidRPr="00CC2F2B">
        <w:rPr>
          <w:rFonts w:ascii="Arial" w:hAnsi="Arial" w:cs="Arial"/>
        </w:rPr>
        <w:t>SOP</w:t>
      </w:r>
      <w:r>
        <w:rPr>
          <w:rFonts w:ascii="Arial" w:hAnsi="Arial" w:cs="Arial"/>
        </w:rPr>
        <w:t>s</w:t>
      </w:r>
      <w:r w:rsidRPr="00CC2F2B">
        <w:rPr>
          <w:rFonts w:ascii="Arial" w:hAnsi="Arial" w:cs="Arial"/>
        </w:rPr>
        <w:t xml:space="preserve"> for the BSP </w:t>
      </w:r>
      <w:r>
        <w:rPr>
          <w:rFonts w:ascii="Arial" w:hAnsi="Arial" w:cs="Arial"/>
        </w:rPr>
        <w:t>l</w:t>
      </w:r>
      <w:r w:rsidRPr="00CC2F2B">
        <w:rPr>
          <w:rFonts w:ascii="Arial" w:hAnsi="Arial" w:cs="Arial"/>
        </w:rPr>
        <w:t>aboratory</w:t>
      </w:r>
      <w:r>
        <w:rPr>
          <w:rFonts w:ascii="Arial" w:hAnsi="Arial" w:cs="Arial"/>
        </w:rPr>
        <w:t>.</w:t>
      </w:r>
      <w:r w:rsidRPr="00CC2F2B">
        <w:rPr>
          <w:rFonts w:ascii="Arial" w:hAnsi="Arial" w:cs="Arial"/>
        </w:rPr>
        <w:t xml:space="preserve"> </w:t>
      </w:r>
    </w:p>
    <w:p w14:paraId="68CFEB69" w14:textId="77777777" w:rsidR="00657C5A" w:rsidRPr="00CC2F2B" w:rsidRDefault="00657C5A" w:rsidP="00657C5A">
      <w:pPr>
        <w:pStyle w:val="ListParagraph"/>
        <w:spacing w:after="100" w:line="300" w:lineRule="exact"/>
        <w:ind w:left="2160"/>
        <w:contextualSpacing w:val="0"/>
        <w:rPr>
          <w:rFonts w:ascii="Arial" w:hAnsi="Arial" w:cs="Arial"/>
        </w:rPr>
      </w:pPr>
    </w:p>
    <w:p w14:paraId="397EEEEB" w14:textId="258EC05F" w:rsidR="001729CF" w:rsidRDefault="001729CF" w:rsidP="00142E84">
      <w:pPr>
        <w:pStyle w:val="aaQMbodytext"/>
        <w:numPr>
          <w:ilvl w:val="1"/>
          <w:numId w:val="1"/>
        </w:numPr>
        <w:rPr>
          <w:b/>
          <w:bCs/>
        </w:rPr>
      </w:pPr>
      <w:r>
        <w:rPr>
          <w:b/>
          <w:bCs/>
        </w:rPr>
        <w:t>BSP Laboratory Worker</w:t>
      </w:r>
      <w:r w:rsidR="00D3243E">
        <w:rPr>
          <w:b/>
          <w:bCs/>
        </w:rPr>
        <w:t>s</w:t>
      </w:r>
      <w:r w:rsidR="006A7A5A">
        <w:rPr>
          <w:b/>
          <w:bCs/>
        </w:rPr>
        <w:t xml:space="preserve"> and Dock Manager</w:t>
      </w:r>
    </w:p>
    <w:p w14:paraId="0A4FA6BA" w14:textId="0398451C" w:rsidR="001729CF" w:rsidRPr="00CC2F2B" w:rsidRDefault="001729CF" w:rsidP="007B6BAF">
      <w:pPr>
        <w:pStyle w:val="ListParagraph"/>
        <w:numPr>
          <w:ilvl w:val="1"/>
          <w:numId w:val="13"/>
        </w:numPr>
        <w:tabs>
          <w:tab w:val="clear" w:pos="1440"/>
        </w:tabs>
        <w:spacing w:after="100" w:line="300" w:lineRule="exact"/>
        <w:ind w:left="2160"/>
        <w:contextualSpacing w:val="0"/>
        <w:rPr>
          <w:rFonts w:ascii="Arial" w:hAnsi="Arial" w:cs="Arial"/>
        </w:rPr>
      </w:pPr>
      <w:r w:rsidRPr="00CC2F2B">
        <w:rPr>
          <w:rFonts w:ascii="Arial" w:hAnsi="Arial" w:cs="Arial"/>
        </w:rPr>
        <w:t xml:space="preserve">Ensure that only approved BSP laboratory personnel, approved visitors and approved contractors access the BSP </w:t>
      </w:r>
      <w:r w:rsidR="0004268F">
        <w:rPr>
          <w:rFonts w:ascii="Arial" w:hAnsi="Arial" w:cs="Arial"/>
        </w:rPr>
        <w:t>l</w:t>
      </w:r>
      <w:r w:rsidRPr="00CC2F2B">
        <w:rPr>
          <w:rFonts w:ascii="Arial" w:hAnsi="Arial" w:cs="Arial"/>
        </w:rPr>
        <w:t>aboratory.</w:t>
      </w:r>
    </w:p>
    <w:p w14:paraId="792B26D2" w14:textId="5BAADFFC" w:rsidR="001729CF" w:rsidRDefault="00CC2F2B" w:rsidP="0040571D">
      <w:pPr>
        <w:pStyle w:val="ListParagraph"/>
        <w:numPr>
          <w:ilvl w:val="1"/>
          <w:numId w:val="13"/>
        </w:numPr>
        <w:spacing w:after="100" w:line="300" w:lineRule="exact"/>
        <w:ind w:left="2160"/>
        <w:contextualSpacing w:val="0"/>
        <w:rPr>
          <w:rFonts w:ascii="Arial" w:hAnsi="Arial" w:cs="Arial"/>
        </w:rPr>
      </w:pPr>
      <w:r w:rsidRPr="00CC2F2B">
        <w:rPr>
          <w:rFonts w:ascii="Arial" w:hAnsi="Arial" w:cs="Arial"/>
        </w:rPr>
        <w:t>Understand, implement, and f</w:t>
      </w:r>
      <w:r w:rsidR="001729CF" w:rsidRPr="00CC2F2B">
        <w:rPr>
          <w:rFonts w:ascii="Arial" w:hAnsi="Arial" w:cs="Arial"/>
        </w:rPr>
        <w:t xml:space="preserve">ollow </w:t>
      </w:r>
      <w:r>
        <w:rPr>
          <w:rFonts w:ascii="Arial" w:hAnsi="Arial" w:cs="Arial"/>
        </w:rPr>
        <w:t xml:space="preserve">the </w:t>
      </w:r>
      <w:r w:rsidR="00F1225F">
        <w:rPr>
          <w:rFonts w:ascii="Arial" w:hAnsi="Arial" w:cs="Arial"/>
        </w:rPr>
        <w:t>Zoonoses</w:t>
      </w:r>
      <w:r w:rsidR="00C422AF">
        <w:rPr>
          <w:rFonts w:ascii="Arial" w:hAnsi="Arial" w:cs="Arial"/>
        </w:rPr>
        <w:t xml:space="preserve"> Management</w:t>
      </w:r>
      <w:r>
        <w:rPr>
          <w:rFonts w:ascii="Arial" w:hAnsi="Arial" w:cs="Arial"/>
        </w:rPr>
        <w:t xml:space="preserve"> procedure and </w:t>
      </w:r>
      <w:r w:rsidR="001729CF" w:rsidRPr="00CC2F2B">
        <w:rPr>
          <w:rFonts w:ascii="Arial" w:hAnsi="Arial" w:cs="Arial"/>
        </w:rPr>
        <w:t>SOP</w:t>
      </w:r>
      <w:r>
        <w:rPr>
          <w:rFonts w:ascii="Arial" w:hAnsi="Arial" w:cs="Arial"/>
        </w:rPr>
        <w:t>s</w:t>
      </w:r>
      <w:r w:rsidR="001729CF" w:rsidRPr="00CC2F2B">
        <w:rPr>
          <w:rFonts w:ascii="Arial" w:hAnsi="Arial" w:cs="Arial"/>
        </w:rPr>
        <w:t xml:space="preserve"> </w:t>
      </w:r>
      <w:r w:rsidRPr="00CC2F2B">
        <w:rPr>
          <w:rFonts w:ascii="Arial" w:hAnsi="Arial" w:cs="Arial"/>
        </w:rPr>
        <w:t xml:space="preserve">for the BSP </w:t>
      </w:r>
      <w:r w:rsidR="0004268F">
        <w:rPr>
          <w:rFonts w:ascii="Arial" w:hAnsi="Arial" w:cs="Arial"/>
        </w:rPr>
        <w:t>l</w:t>
      </w:r>
      <w:r w:rsidRPr="00CC2F2B">
        <w:rPr>
          <w:rFonts w:ascii="Arial" w:hAnsi="Arial" w:cs="Arial"/>
        </w:rPr>
        <w:t>aboratory</w:t>
      </w:r>
      <w:r>
        <w:rPr>
          <w:rFonts w:ascii="Arial" w:hAnsi="Arial" w:cs="Arial"/>
        </w:rPr>
        <w:t>.</w:t>
      </w:r>
      <w:r w:rsidR="001729CF" w:rsidRPr="00CC2F2B">
        <w:rPr>
          <w:rFonts w:ascii="Arial" w:hAnsi="Arial" w:cs="Arial"/>
        </w:rPr>
        <w:t xml:space="preserve"> </w:t>
      </w:r>
    </w:p>
    <w:p w14:paraId="639B90C9" w14:textId="0657B08D" w:rsidR="00703F8C" w:rsidRDefault="00703F8C" w:rsidP="0040571D">
      <w:pPr>
        <w:pStyle w:val="ListParagraph"/>
        <w:numPr>
          <w:ilvl w:val="1"/>
          <w:numId w:val="13"/>
        </w:numPr>
        <w:spacing w:after="100" w:line="300" w:lineRule="exact"/>
        <w:ind w:left="2160"/>
        <w:contextualSpacing w:val="0"/>
        <w:rPr>
          <w:rFonts w:ascii="Arial" w:hAnsi="Arial" w:cs="Arial"/>
        </w:rPr>
      </w:pPr>
      <w:r>
        <w:rPr>
          <w:rFonts w:ascii="Arial" w:hAnsi="Arial" w:cs="Arial"/>
        </w:rPr>
        <w:t xml:space="preserve">Report any issues </w:t>
      </w:r>
      <w:r w:rsidR="00FC3037">
        <w:rPr>
          <w:rFonts w:ascii="Arial" w:hAnsi="Arial" w:cs="Arial"/>
        </w:rPr>
        <w:t xml:space="preserve">or incidents within the BSP </w:t>
      </w:r>
      <w:r>
        <w:rPr>
          <w:rFonts w:ascii="Arial" w:hAnsi="Arial" w:cs="Arial"/>
        </w:rPr>
        <w:t>laboratory</w:t>
      </w:r>
      <w:r w:rsidR="00F740DC">
        <w:rPr>
          <w:rFonts w:ascii="Arial" w:hAnsi="Arial" w:cs="Arial"/>
        </w:rPr>
        <w:t xml:space="preserve"> to their supervisor.</w:t>
      </w:r>
    </w:p>
    <w:p w14:paraId="62F36293" w14:textId="2D5A7508" w:rsidR="00F740DC" w:rsidRDefault="00CC05E7" w:rsidP="0040571D">
      <w:pPr>
        <w:pStyle w:val="ListParagraph"/>
        <w:numPr>
          <w:ilvl w:val="1"/>
          <w:numId w:val="13"/>
        </w:numPr>
        <w:tabs>
          <w:tab w:val="clear" w:pos="1440"/>
        </w:tabs>
        <w:spacing w:after="100" w:line="300" w:lineRule="exact"/>
        <w:ind w:left="2160"/>
        <w:contextualSpacing w:val="0"/>
        <w:rPr>
          <w:rFonts w:ascii="Arial" w:hAnsi="Arial" w:cs="Arial"/>
        </w:rPr>
      </w:pPr>
      <w:r>
        <w:rPr>
          <w:rFonts w:ascii="Arial" w:hAnsi="Arial" w:cs="Arial"/>
        </w:rPr>
        <w:t>Clean up any spills and decontaminate surfaces and equipment regularly.</w:t>
      </w:r>
    </w:p>
    <w:p w14:paraId="32EC817A" w14:textId="77777777" w:rsidR="00657C5A" w:rsidRPr="00CC2F2B" w:rsidRDefault="00657C5A" w:rsidP="00657C5A">
      <w:pPr>
        <w:pStyle w:val="ListParagraph"/>
        <w:spacing w:after="100" w:line="300" w:lineRule="exact"/>
        <w:ind w:left="2160"/>
        <w:contextualSpacing w:val="0"/>
        <w:rPr>
          <w:rFonts w:ascii="Arial" w:hAnsi="Arial" w:cs="Arial"/>
        </w:rPr>
      </w:pPr>
    </w:p>
    <w:p w14:paraId="3D9DB730" w14:textId="1ECE329B" w:rsidR="006651C6" w:rsidRDefault="00142E84" w:rsidP="00142E84">
      <w:pPr>
        <w:pStyle w:val="aaQMbodytext"/>
        <w:numPr>
          <w:ilvl w:val="1"/>
          <w:numId w:val="1"/>
        </w:numPr>
        <w:rPr>
          <w:b/>
          <w:bCs/>
        </w:rPr>
      </w:pPr>
      <w:r>
        <w:rPr>
          <w:b/>
          <w:bCs/>
        </w:rPr>
        <w:t>Principal WHS Officer and Senior WHS Officer</w:t>
      </w:r>
    </w:p>
    <w:p w14:paraId="6F8A75EF" w14:textId="20C2BA1B" w:rsidR="00763A71" w:rsidRDefault="00763A71" w:rsidP="00763A71">
      <w:pPr>
        <w:pStyle w:val="ListParagraph"/>
        <w:numPr>
          <w:ilvl w:val="1"/>
          <w:numId w:val="10"/>
        </w:numPr>
        <w:tabs>
          <w:tab w:val="clear" w:pos="1440"/>
        </w:tabs>
        <w:spacing w:after="100" w:line="300" w:lineRule="exact"/>
        <w:ind w:left="2160"/>
        <w:contextualSpacing w:val="0"/>
        <w:rPr>
          <w:rFonts w:ascii="Arial" w:hAnsi="Arial" w:cs="Arial"/>
        </w:rPr>
      </w:pPr>
      <w:r>
        <w:rPr>
          <w:rFonts w:ascii="Arial" w:hAnsi="Arial" w:cs="Arial"/>
        </w:rPr>
        <w:t>Monitor compliance with Zoonos</w:t>
      </w:r>
      <w:r w:rsidR="00F1225F">
        <w:rPr>
          <w:rFonts w:ascii="Arial" w:hAnsi="Arial" w:cs="Arial"/>
        </w:rPr>
        <w:t>e</w:t>
      </w:r>
      <w:r>
        <w:rPr>
          <w:rFonts w:ascii="Arial" w:hAnsi="Arial" w:cs="Arial"/>
        </w:rPr>
        <w:t xml:space="preserve">s </w:t>
      </w:r>
      <w:r w:rsidR="00C422AF">
        <w:rPr>
          <w:rFonts w:ascii="Arial" w:hAnsi="Arial" w:cs="Arial"/>
        </w:rPr>
        <w:t xml:space="preserve">Management </w:t>
      </w:r>
      <w:r>
        <w:rPr>
          <w:rFonts w:ascii="Arial" w:hAnsi="Arial" w:cs="Arial"/>
        </w:rPr>
        <w:t>procedure</w:t>
      </w:r>
      <w:r w:rsidR="007B6BAF">
        <w:rPr>
          <w:rFonts w:ascii="Arial" w:hAnsi="Arial" w:cs="Arial"/>
        </w:rPr>
        <w:t>.</w:t>
      </w:r>
    </w:p>
    <w:p w14:paraId="2E29F3D5" w14:textId="12BCEEBB" w:rsidR="00851F62" w:rsidRDefault="00851F62" w:rsidP="00763A71">
      <w:pPr>
        <w:pStyle w:val="ListParagraph"/>
        <w:numPr>
          <w:ilvl w:val="1"/>
          <w:numId w:val="10"/>
        </w:numPr>
        <w:tabs>
          <w:tab w:val="clear" w:pos="1440"/>
        </w:tabs>
        <w:spacing w:after="100" w:line="300" w:lineRule="exact"/>
        <w:ind w:left="2160"/>
        <w:contextualSpacing w:val="0"/>
        <w:rPr>
          <w:rFonts w:ascii="Arial" w:hAnsi="Arial" w:cs="Arial"/>
        </w:rPr>
      </w:pPr>
      <w:r>
        <w:rPr>
          <w:rFonts w:ascii="Arial" w:hAnsi="Arial" w:cs="Arial"/>
        </w:rPr>
        <w:t>Provide information and advice on WHS within the BSP laboratory.</w:t>
      </w:r>
    </w:p>
    <w:p w14:paraId="4C30755D" w14:textId="40A84205" w:rsidR="00851F62" w:rsidRDefault="00851F62" w:rsidP="00763A71">
      <w:pPr>
        <w:pStyle w:val="ListParagraph"/>
        <w:numPr>
          <w:ilvl w:val="1"/>
          <w:numId w:val="10"/>
        </w:numPr>
        <w:tabs>
          <w:tab w:val="clear" w:pos="1440"/>
        </w:tabs>
        <w:spacing w:after="100" w:line="300" w:lineRule="exact"/>
        <w:ind w:left="2160"/>
        <w:contextualSpacing w:val="0"/>
        <w:rPr>
          <w:rFonts w:ascii="Arial" w:hAnsi="Arial" w:cs="Arial"/>
        </w:rPr>
      </w:pPr>
      <w:r>
        <w:rPr>
          <w:rFonts w:ascii="Arial" w:hAnsi="Arial" w:cs="Arial"/>
        </w:rPr>
        <w:t xml:space="preserve">Maintain the </w:t>
      </w:r>
      <w:r w:rsidR="00BD5302">
        <w:rPr>
          <w:rFonts w:ascii="Arial" w:hAnsi="Arial" w:cs="Arial"/>
        </w:rPr>
        <w:t xml:space="preserve">register of </w:t>
      </w:r>
      <w:r w:rsidR="00F1225F">
        <w:rPr>
          <w:rFonts w:ascii="Arial" w:hAnsi="Arial" w:cs="Arial"/>
        </w:rPr>
        <w:t>Zoonos</w:t>
      </w:r>
      <w:r w:rsidR="00BC637A">
        <w:rPr>
          <w:rFonts w:ascii="Arial" w:hAnsi="Arial" w:cs="Arial"/>
        </w:rPr>
        <w:t>e</w:t>
      </w:r>
      <w:r w:rsidR="00F1225F">
        <w:rPr>
          <w:rFonts w:ascii="Arial" w:hAnsi="Arial" w:cs="Arial"/>
        </w:rPr>
        <w:t>s</w:t>
      </w:r>
      <w:r w:rsidR="00BD5302">
        <w:rPr>
          <w:rFonts w:ascii="Arial" w:hAnsi="Arial" w:cs="Arial"/>
        </w:rPr>
        <w:t xml:space="preserve"> immunity and vaccination</w:t>
      </w:r>
      <w:r w:rsidR="008965AA">
        <w:rPr>
          <w:rFonts w:ascii="Arial" w:hAnsi="Arial" w:cs="Arial"/>
        </w:rPr>
        <w:t>.</w:t>
      </w:r>
    </w:p>
    <w:p w14:paraId="29AD6C2E" w14:textId="77777777" w:rsidR="00657C5A" w:rsidRDefault="00657C5A" w:rsidP="00657C5A">
      <w:pPr>
        <w:pStyle w:val="ListParagraph"/>
        <w:spacing w:after="100" w:line="300" w:lineRule="exact"/>
        <w:ind w:left="2160"/>
        <w:contextualSpacing w:val="0"/>
        <w:rPr>
          <w:rFonts w:ascii="Arial" w:hAnsi="Arial" w:cs="Arial"/>
        </w:rPr>
      </w:pPr>
    </w:p>
    <w:p w14:paraId="2FD89A4F" w14:textId="2D337488" w:rsidR="00763A71" w:rsidRDefault="006A7A5A" w:rsidP="00142E84">
      <w:pPr>
        <w:pStyle w:val="aaQMbodytext"/>
        <w:numPr>
          <w:ilvl w:val="1"/>
          <w:numId w:val="1"/>
        </w:numPr>
        <w:rPr>
          <w:b/>
          <w:bCs/>
        </w:rPr>
      </w:pPr>
      <w:r>
        <w:rPr>
          <w:b/>
          <w:bCs/>
        </w:rPr>
        <w:lastRenderedPageBreak/>
        <w:t>Facilities</w:t>
      </w:r>
      <w:r w:rsidR="0040571D">
        <w:rPr>
          <w:b/>
          <w:bCs/>
        </w:rPr>
        <w:t xml:space="preserve"> Officer </w:t>
      </w:r>
    </w:p>
    <w:p w14:paraId="18714002" w14:textId="3E7E35FA" w:rsidR="00402123" w:rsidRDefault="00AC3A25" w:rsidP="001E5B4C">
      <w:pPr>
        <w:pStyle w:val="ListParagraph"/>
        <w:numPr>
          <w:ilvl w:val="1"/>
          <w:numId w:val="15"/>
        </w:numPr>
        <w:tabs>
          <w:tab w:val="clear" w:pos="1440"/>
        </w:tabs>
        <w:spacing w:after="100" w:line="300" w:lineRule="exact"/>
        <w:ind w:left="2160"/>
        <w:contextualSpacing w:val="0"/>
        <w:rPr>
          <w:rFonts w:ascii="Arial" w:hAnsi="Arial" w:cs="Arial"/>
        </w:rPr>
      </w:pPr>
      <w:r>
        <w:rPr>
          <w:rFonts w:ascii="Arial" w:hAnsi="Arial" w:cs="Arial"/>
        </w:rPr>
        <w:t xml:space="preserve">Maintain the </w:t>
      </w:r>
      <w:r w:rsidR="00402123">
        <w:rPr>
          <w:rFonts w:ascii="Arial" w:hAnsi="Arial" w:cs="Arial"/>
        </w:rPr>
        <w:t xml:space="preserve">electronic access to the BSP laboratory based on approval by either the </w:t>
      </w:r>
      <w:r w:rsidR="00C422AF">
        <w:rPr>
          <w:rFonts w:ascii="Arial" w:hAnsi="Arial" w:cs="Arial"/>
        </w:rPr>
        <w:t xml:space="preserve">[Biological Sciences] </w:t>
      </w:r>
      <w:r w:rsidR="00BC637A">
        <w:rPr>
          <w:rFonts w:ascii="Arial" w:hAnsi="Arial" w:cs="Arial"/>
        </w:rPr>
        <w:t xml:space="preserve">Manager </w:t>
      </w:r>
      <w:r w:rsidR="00402123">
        <w:rPr>
          <w:rFonts w:ascii="Arial" w:hAnsi="Arial" w:cs="Arial"/>
        </w:rPr>
        <w:t xml:space="preserve">or the </w:t>
      </w:r>
      <w:r w:rsidR="00C422AF">
        <w:rPr>
          <w:rFonts w:ascii="Arial" w:hAnsi="Arial" w:cs="Arial"/>
        </w:rPr>
        <w:t>[Work Health and Safety]</w:t>
      </w:r>
      <w:r w:rsidR="00BC637A">
        <w:rPr>
          <w:rFonts w:ascii="Arial" w:hAnsi="Arial" w:cs="Arial"/>
        </w:rPr>
        <w:t xml:space="preserve"> Manager</w:t>
      </w:r>
      <w:r w:rsidR="00402123">
        <w:rPr>
          <w:rFonts w:ascii="Arial" w:hAnsi="Arial" w:cs="Arial"/>
        </w:rPr>
        <w:t>.</w:t>
      </w:r>
    </w:p>
    <w:p w14:paraId="67544F54" w14:textId="246D81A7" w:rsidR="0040571D" w:rsidRDefault="0040571D" w:rsidP="001E5B4C">
      <w:pPr>
        <w:pStyle w:val="ListParagraph"/>
        <w:numPr>
          <w:ilvl w:val="1"/>
          <w:numId w:val="15"/>
        </w:numPr>
        <w:tabs>
          <w:tab w:val="clear" w:pos="1440"/>
        </w:tabs>
        <w:spacing w:after="100" w:line="300" w:lineRule="exact"/>
        <w:ind w:left="2160"/>
        <w:contextualSpacing w:val="0"/>
        <w:rPr>
          <w:rFonts w:ascii="Arial" w:hAnsi="Arial" w:cs="Arial"/>
        </w:rPr>
      </w:pPr>
      <w:r w:rsidRPr="0040571D">
        <w:rPr>
          <w:rFonts w:ascii="Arial" w:hAnsi="Arial" w:cs="Arial"/>
        </w:rPr>
        <w:t>Assist with Walk-in freezer maintenance and repairs</w:t>
      </w:r>
      <w:r w:rsidR="00BC4850">
        <w:rPr>
          <w:rFonts w:ascii="Arial" w:hAnsi="Arial" w:cs="Arial"/>
        </w:rPr>
        <w:t xml:space="preserve"> arrangements.</w:t>
      </w:r>
    </w:p>
    <w:p w14:paraId="013208DB" w14:textId="18099685" w:rsidR="007B6BAF" w:rsidRDefault="005C49F4" w:rsidP="001E5B4C">
      <w:pPr>
        <w:pStyle w:val="ListParagraph"/>
        <w:numPr>
          <w:ilvl w:val="1"/>
          <w:numId w:val="15"/>
        </w:numPr>
        <w:tabs>
          <w:tab w:val="clear" w:pos="1440"/>
        </w:tabs>
        <w:spacing w:after="100" w:line="300" w:lineRule="exact"/>
        <w:ind w:left="2160"/>
        <w:contextualSpacing w:val="0"/>
        <w:rPr>
          <w:rFonts w:ascii="Arial" w:hAnsi="Arial" w:cs="Arial"/>
        </w:rPr>
      </w:pPr>
      <w:r>
        <w:rPr>
          <w:rFonts w:ascii="Arial" w:hAnsi="Arial" w:cs="Arial"/>
        </w:rPr>
        <w:t>Assist with Waste collection arrangements.</w:t>
      </w:r>
    </w:p>
    <w:p w14:paraId="2C8E33D7" w14:textId="77777777" w:rsidR="00FE6D17" w:rsidRPr="0040571D" w:rsidRDefault="00FE6D17" w:rsidP="00FE6D17">
      <w:pPr>
        <w:pStyle w:val="ListParagraph"/>
        <w:spacing w:after="100" w:line="300" w:lineRule="exact"/>
        <w:ind w:left="2160"/>
        <w:contextualSpacing w:val="0"/>
        <w:rPr>
          <w:rFonts w:ascii="Arial" w:hAnsi="Arial" w:cs="Arial"/>
        </w:rPr>
      </w:pPr>
    </w:p>
    <w:p w14:paraId="5662327D" w14:textId="368FFE90" w:rsidR="005F703E" w:rsidRPr="00CD76AD" w:rsidRDefault="005F703E" w:rsidP="00424E17">
      <w:pPr>
        <w:numPr>
          <w:ilvl w:val="0"/>
          <w:numId w:val="1"/>
        </w:numPr>
        <w:spacing w:after="100" w:line="300" w:lineRule="exact"/>
        <w:rPr>
          <w:b/>
        </w:rPr>
      </w:pPr>
      <w:r w:rsidRPr="00CD76AD">
        <w:rPr>
          <w:b/>
        </w:rPr>
        <w:t xml:space="preserve">POLICY BASE </w:t>
      </w:r>
    </w:p>
    <w:p w14:paraId="4C324528" w14:textId="5A005D98" w:rsidR="00AB59ED" w:rsidRDefault="00485A1F" w:rsidP="00485A1F">
      <w:pPr>
        <w:spacing w:after="100" w:line="300" w:lineRule="exact"/>
        <w:ind w:left="1440"/>
        <w:jc w:val="both"/>
        <w:rPr>
          <w:rFonts w:cs="Arial"/>
          <w:iCs/>
        </w:rPr>
      </w:pPr>
      <w:r w:rsidRPr="00C422AF">
        <w:rPr>
          <w:rFonts w:cs="Arial"/>
          <w:iCs/>
        </w:rPr>
        <w:t>WHS Policy</w:t>
      </w:r>
    </w:p>
    <w:p w14:paraId="16EB38E0" w14:textId="77777777" w:rsidR="00657C5A" w:rsidRPr="00485A1F" w:rsidRDefault="00657C5A" w:rsidP="00485A1F">
      <w:pPr>
        <w:spacing w:after="100" w:line="300" w:lineRule="exact"/>
        <w:ind w:left="1440"/>
        <w:jc w:val="both"/>
        <w:rPr>
          <w:rFonts w:cs="Arial"/>
          <w:iCs/>
        </w:rPr>
      </w:pPr>
    </w:p>
    <w:p w14:paraId="1E9886D9" w14:textId="77777777" w:rsidR="00CD76AD" w:rsidRPr="00697944" w:rsidRDefault="005F703E" w:rsidP="00424E17">
      <w:pPr>
        <w:numPr>
          <w:ilvl w:val="0"/>
          <w:numId w:val="1"/>
        </w:numPr>
        <w:spacing w:after="100" w:line="300" w:lineRule="exact"/>
        <w:rPr>
          <w:b/>
        </w:rPr>
      </w:pPr>
      <w:r w:rsidRPr="00697944">
        <w:rPr>
          <w:b/>
        </w:rPr>
        <w:t>ASSOCIAT</w:t>
      </w:r>
      <w:r w:rsidR="003C284F" w:rsidRPr="00697944">
        <w:rPr>
          <w:b/>
        </w:rPr>
        <w:t xml:space="preserve">ED </w:t>
      </w:r>
      <w:r w:rsidRPr="00697944">
        <w:rPr>
          <w:b/>
        </w:rPr>
        <w:t>DOCUMENTS</w:t>
      </w:r>
    </w:p>
    <w:p w14:paraId="25F33434" w14:textId="77777777" w:rsidR="00BC4850" w:rsidRDefault="00E76263" w:rsidP="00E76263">
      <w:pPr>
        <w:spacing w:after="100" w:line="300" w:lineRule="exact"/>
        <w:ind w:left="720"/>
        <w:jc w:val="both"/>
        <w:rPr>
          <w:iCs/>
          <w:szCs w:val="22"/>
        </w:rPr>
      </w:pPr>
      <w:r w:rsidRPr="00FF182E">
        <w:rPr>
          <w:iCs/>
          <w:szCs w:val="22"/>
        </w:rPr>
        <w:t>This procedure must be read in conjunction with</w:t>
      </w:r>
      <w:r w:rsidR="00BC4850">
        <w:rPr>
          <w:iCs/>
          <w:szCs w:val="22"/>
        </w:rPr>
        <w:t>:</w:t>
      </w:r>
    </w:p>
    <w:p w14:paraId="27D36EAE" w14:textId="0E31DE13" w:rsidR="00444A55" w:rsidRPr="008D46E7" w:rsidRDefault="00444A55" w:rsidP="00444A55">
      <w:pPr>
        <w:spacing w:after="100" w:line="300" w:lineRule="exact"/>
        <w:ind w:left="1440"/>
        <w:jc w:val="both"/>
        <w:rPr>
          <w:rFonts w:cs="Arial"/>
          <w:iCs/>
        </w:rPr>
      </w:pPr>
      <w:r w:rsidRPr="00C422AF">
        <w:rPr>
          <w:rFonts w:cs="Arial"/>
          <w:iCs/>
        </w:rPr>
        <w:t>Field Trip Manual</w:t>
      </w:r>
    </w:p>
    <w:p w14:paraId="6F218B4B" w14:textId="51C100B4" w:rsidR="002709F6" w:rsidRPr="00485A1F" w:rsidRDefault="002709F6" w:rsidP="00485A1F">
      <w:pPr>
        <w:spacing w:after="100" w:line="300" w:lineRule="exact"/>
        <w:ind w:left="1440"/>
        <w:jc w:val="both"/>
        <w:rPr>
          <w:rFonts w:cs="Arial"/>
          <w:iCs/>
        </w:rPr>
      </w:pPr>
      <w:r w:rsidRPr="00C422AF">
        <w:rPr>
          <w:rFonts w:cs="Arial"/>
          <w:iCs/>
        </w:rPr>
        <w:t>Laboratory Operations Manual</w:t>
      </w:r>
    </w:p>
    <w:p w14:paraId="5ABD95BE" w14:textId="77777777" w:rsidR="007B0CF0" w:rsidRPr="00A5555C" w:rsidRDefault="007B0CF0" w:rsidP="00A5555C">
      <w:pPr>
        <w:spacing w:after="100" w:line="300" w:lineRule="exact"/>
        <w:ind w:left="720"/>
      </w:pPr>
    </w:p>
    <w:p w14:paraId="3D4C6BE3" w14:textId="2D53CA35" w:rsidR="005F703E" w:rsidRPr="00697944" w:rsidRDefault="005F703E" w:rsidP="00424E17">
      <w:pPr>
        <w:numPr>
          <w:ilvl w:val="0"/>
          <w:numId w:val="1"/>
        </w:numPr>
        <w:spacing w:after="100" w:line="300" w:lineRule="exact"/>
        <w:rPr>
          <w:b/>
        </w:rPr>
      </w:pPr>
      <w:r w:rsidRPr="00697944">
        <w:rPr>
          <w:b/>
        </w:rPr>
        <w:t xml:space="preserve">DOCUMENT HISTORY </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116"/>
        <w:gridCol w:w="1431"/>
        <w:gridCol w:w="3402"/>
        <w:gridCol w:w="2126"/>
        <w:gridCol w:w="1553"/>
      </w:tblGrid>
      <w:tr w:rsidR="007B2253" w:rsidRPr="00FF4636" w14:paraId="64DA8754" w14:textId="77777777" w:rsidTr="00C21AA4">
        <w:trPr>
          <w:jc w:val="center"/>
        </w:trPr>
        <w:tc>
          <w:tcPr>
            <w:tcW w:w="1116" w:type="dxa"/>
            <w:shd w:val="clear" w:color="auto" w:fill="E6E6E6"/>
          </w:tcPr>
          <w:p w14:paraId="0A43431A" w14:textId="77777777" w:rsidR="007B2253" w:rsidRPr="00FF4636" w:rsidRDefault="007B2253" w:rsidP="00C21AA4">
            <w:pPr>
              <w:spacing w:afterLines="40" w:after="96"/>
              <w:rPr>
                <w:b/>
                <w:szCs w:val="22"/>
              </w:rPr>
            </w:pPr>
            <w:r w:rsidRPr="00FF4636">
              <w:rPr>
                <w:b/>
                <w:szCs w:val="22"/>
              </w:rPr>
              <w:t>VERSION</w:t>
            </w:r>
          </w:p>
        </w:tc>
        <w:tc>
          <w:tcPr>
            <w:tcW w:w="1431" w:type="dxa"/>
            <w:shd w:val="clear" w:color="auto" w:fill="E6E6E6"/>
          </w:tcPr>
          <w:p w14:paraId="5171E3EF" w14:textId="77777777" w:rsidR="007B2253" w:rsidRPr="00FF4636" w:rsidRDefault="007B2253" w:rsidP="00C21AA4">
            <w:pPr>
              <w:spacing w:afterLines="40" w:after="96"/>
              <w:rPr>
                <w:b/>
                <w:szCs w:val="22"/>
              </w:rPr>
            </w:pPr>
            <w:r w:rsidRPr="00FF4636">
              <w:rPr>
                <w:b/>
                <w:szCs w:val="22"/>
              </w:rPr>
              <w:t>DATE</w:t>
            </w:r>
          </w:p>
        </w:tc>
        <w:tc>
          <w:tcPr>
            <w:tcW w:w="3402" w:type="dxa"/>
            <w:shd w:val="clear" w:color="auto" w:fill="E6E6E6"/>
          </w:tcPr>
          <w:p w14:paraId="1942171A" w14:textId="77777777" w:rsidR="007B2253" w:rsidRPr="00FF4636" w:rsidRDefault="007B2253" w:rsidP="00C21AA4">
            <w:pPr>
              <w:spacing w:afterLines="40" w:after="96"/>
              <w:rPr>
                <w:b/>
                <w:szCs w:val="22"/>
              </w:rPr>
            </w:pPr>
            <w:r w:rsidRPr="00FF4636">
              <w:rPr>
                <w:b/>
                <w:szCs w:val="22"/>
              </w:rPr>
              <w:t>AMENDMENT</w:t>
            </w:r>
          </w:p>
        </w:tc>
        <w:tc>
          <w:tcPr>
            <w:tcW w:w="2126" w:type="dxa"/>
            <w:shd w:val="clear" w:color="auto" w:fill="E6E6E6"/>
          </w:tcPr>
          <w:p w14:paraId="177CFAAB" w14:textId="77777777" w:rsidR="007B2253" w:rsidRPr="00FF4636" w:rsidRDefault="007B2253" w:rsidP="00C21AA4">
            <w:pPr>
              <w:spacing w:afterLines="40" w:after="96"/>
              <w:rPr>
                <w:b/>
                <w:szCs w:val="22"/>
              </w:rPr>
            </w:pPr>
            <w:r>
              <w:rPr>
                <w:b/>
                <w:szCs w:val="22"/>
              </w:rPr>
              <w:t>AMMENDED BY</w:t>
            </w:r>
          </w:p>
        </w:tc>
        <w:tc>
          <w:tcPr>
            <w:tcW w:w="1553" w:type="dxa"/>
            <w:shd w:val="clear" w:color="auto" w:fill="E6E6E6"/>
          </w:tcPr>
          <w:p w14:paraId="30A92AC5" w14:textId="77777777" w:rsidR="007B2253" w:rsidRPr="00FF4636" w:rsidRDefault="007B2253" w:rsidP="00C21AA4">
            <w:pPr>
              <w:spacing w:afterLines="40" w:after="96"/>
              <w:rPr>
                <w:b/>
                <w:szCs w:val="22"/>
              </w:rPr>
            </w:pPr>
            <w:r>
              <w:rPr>
                <w:b/>
                <w:szCs w:val="22"/>
              </w:rPr>
              <w:t>e-File</w:t>
            </w:r>
          </w:p>
        </w:tc>
      </w:tr>
      <w:tr w:rsidR="007B2253" w:rsidRPr="00FF4636" w14:paraId="132415A7" w14:textId="77777777" w:rsidTr="00C21AA4">
        <w:trPr>
          <w:jc w:val="center"/>
        </w:trPr>
        <w:tc>
          <w:tcPr>
            <w:tcW w:w="1116" w:type="dxa"/>
            <w:shd w:val="clear" w:color="auto" w:fill="auto"/>
          </w:tcPr>
          <w:p w14:paraId="2E869176" w14:textId="600C18E8" w:rsidR="007B2253" w:rsidRPr="00FF4636" w:rsidRDefault="00F96F42" w:rsidP="00C21AA4">
            <w:pPr>
              <w:spacing w:afterLines="40" w:after="96"/>
              <w:rPr>
                <w:szCs w:val="22"/>
              </w:rPr>
            </w:pPr>
            <w:r>
              <w:rPr>
                <w:szCs w:val="22"/>
              </w:rPr>
              <w:t>0.1</w:t>
            </w:r>
          </w:p>
        </w:tc>
        <w:tc>
          <w:tcPr>
            <w:tcW w:w="1431" w:type="dxa"/>
            <w:shd w:val="clear" w:color="auto" w:fill="auto"/>
          </w:tcPr>
          <w:p w14:paraId="7B871D93" w14:textId="20772DF8" w:rsidR="007B2253" w:rsidRPr="00FF4636" w:rsidRDefault="007B2253" w:rsidP="00C21AA4">
            <w:pPr>
              <w:spacing w:afterLines="40" w:after="96"/>
              <w:rPr>
                <w:szCs w:val="22"/>
              </w:rPr>
            </w:pPr>
          </w:p>
        </w:tc>
        <w:tc>
          <w:tcPr>
            <w:tcW w:w="3402" w:type="dxa"/>
            <w:shd w:val="clear" w:color="auto" w:fill="auto"/>
          </w:tcPr>
          <w:p w14:paraId="09869C13" w14:textId="053948CE" w:rsidR="007B2253" w:rsidRPr="00FF4636" w:rsidRDefault="00457E52" w:rsidP="00C21AA4">
            <w:pPr>
              <w:spacing w:afterLines="40" w:after="96"/>
              <w:rPr>
                <w:szCs w:val="22"/>
              </w:rPr>
            </w:pPr>
            <w:r>
              <w:rPr>
                <w:szCs w:val="22"/>
              </w:rPr>
              <w:t>Drafted</w:t>
            </w:r>
            <w:r w:rsidR="007B2253" w:rsidRPr="00FF4636">
              <w:rPr>
                <w:szCs w:val="22"/>
              </w:rPr>
              <w:t xml:space="preserve"> </w:t>
            </w:r>
            <w:r w:rsidR="00C422AF">
              <w:rPr>
                <w:szCs w:val="22"/>
              </w:rPr>
              <w:t>procedure</w:t>
            </w:r>
          </w:p>
        </w:tc>
        <w:tc>
          <w:tcPr>
            <w:tcW w:w="2126" w:type="dxa"/>
          </w:tcPr>
          <w:p w14:paraId="0C1E2832" w14:textId="54533710" w:rsidR="007B2253" w:rsidRPr="00FF4636" w:rsidRDefault="007B2253" w:rsidP="00C21AA4">
            <w:pPr>
              <w:spacing w:afterLines="40" w:after="96"/>
              <w:rPr>
                <w:szCs w:val="22"/>
              </w:rPr>
            </w:pPr>
          </w:p>
        </w:tc>
        <w:tc>
          <w:tcPr>
            <w:tcW w:w="1553" w:type="dxa"/>
          </w:tcPr>
          <w:p w14:paraId="7BF8CED7" w14:textId="77777777" w:rsidR="007B2253" w:rsidRPr="00FF4636" w:rsidRDefault="007B2253" w:rsidP="00C21AA4">
            <w:pPr>
              <w:spacing w:afterLines="40" w:after="96"/>
              <w:rPr>
                <w:szCs w:val="22"/>
              </w:rPr>
            </w:pPr>
          </w:p>
        </w:tc>
      </w:tr>
      <w:tr w:rsidR="00C422AF" w:rsidRPr="00FF4636" w14:paraId="4EC88171" w14:textId="77777777" w:rsidTr="00C21AA4">
        <w:trPr>
          <w:jc w:val="center"/>
        </w:trPr>
        <w:tc>
          <w:tcPr>
            <w:tcW w:w="1116" w:type="dxa"/>
            <w:shd w:val="clear" w:color="auto" w:fill="auto"/>
          </w:tcPr>
          <w:p w14:paraId="29B4D28F" w14:textId="76024B87" w:rsidR="00C422AF" w:rsidRDefault="00C422AF" w:rsidP="00C422AF">
            <w:pPr>
              <w:spacing w:afterLines="40" w:after="96"/>
              <w:rPr>
                <w:szCs w:val="22"/>
              </w:rPr>
            </w:pPr>
            <w:r>
              <w:rPr>
                <w:szCs w:val="22"/>
              </w:rPr>
              <w:t>1.0</w:t>
            </w:r>
          </w:p>
        </w:tc>
        <w:tc>
          <w:tcPr>
            <w:tcW w:w="1431" w:type="dxa"/>
            <w:shd w:val="clear" w:color="auto" w:fill="auto"/>
          </w:tcPr>
          <w:p w14:paraId="18FE82BB" w14:textId="65DEC0BD" w:rsidR="00C422AF" w:rsidRPr="00FF4636" w:rsidRDefault="00C422AF" w:rsidP="00C422AF">
            <w:pPr>
              <w:spacing w:afterLines="40" w:after="96"/>
              <w:rPr>
                <w:szCs w:val="22"/>
              </w:rPr>
            </w:pPr>
          </w:p>
        </w:tc>
        <w:tc>
          <w:tcPr>
            <w:tcW w:w="3402" w:type="dxa"/>
            <w:shd w:val="clear" w:color="auto" w:fill="auto"/>
          </w:tcPr>
          <w:p w14:paraId="76E9FE0C" w14:textId="6BE644FC" w:rsidR="00C422AF" w:rsidRDefault="00C422AF" w:rsidP="00C422AF">
            <w:pPr>
              <w:spacing w:afterLines="40" w:after="96"/>
              <w:rPr>
                <w:szCs w:val="22"/>
              </w:rPr>
            </w:pPr>
            <w:r w:rsidRPr="00C3469B">
              <w:rPr>
                <w:szCs w:val="22"/>
              </w:rPr>
              <w:t>Approved procedure</w:t>
            </w:r>
          </w:p>
        </w:tc>
        <w:tc>
          <w:tcPr>
            <w:tcW w:w="2126" w:type="dxa"/>
          </w:tcPr>
          <w:p w14:paraId="09C40275" w14:textId="1774485E" w:rsidR="00C422AF" w:rsidRPr="00FF4636" w:rsidRDefault="00C422AF" w:rsidP="00C422AF">
            <w:pPr>
              <w:spacing w:afterLines="40" w:after="96"/>
              <w:rPr>
                <w:szCs w:val="22"/>
              </w:rPr>
            </w:pPr>
          </w:p>
        </w:tc>
        <w:tc>
          <w:tcPr>
            <w:tcW w:w="1553" w:type="dxa"/>
          </w:tcPr>
          <w:p w14:paraId="3F9EEBCA" w14:textId="77777777" w:rsidR="00C422AF" w:rsidRPr="00FF4636" w:rsidRDefault="00C422AF" w:rsidP="00C422AF">
            <w:pPr>
              <w:spacing w:afterLines="40" w:after="96"/>
              <w:rPr>
                <w:szCs w:val="22"/>
              </w:rPr>
            </w:pPr>
          </w:p>
        </w:tc>
      </w:tr>
    </w:tbl>
    <w:p w14:paraId="792020E8" w14:textId="77777777" w:rsidR="005F703E" w:rsidRPr="00697944" w:rsidRDefault="005F703E" w:rsidP="00A5555C">
      <w:pPr>
        <w:spacing w:after="100" w:line="300" w:lineRule="exact"/>
        <w:ind w:left="720"/>
      </w:pPr>
    </w:p>
    <w:p w14:paraId="4F96AB66" w14:textId="430A702B" w:rsidR="003C284F" w:rsidRPr="00697944" w:rsidRDefault="003C284F" w:rsidP="00424E17">
      <w:pPr>
        <w:numPr>
          <w:ilvl w:val="0"/>
          <w:numId w:val="1"/>
        </w:numPr>
        <w:spacing w:after="100" w:line="300" w:lineRule="exact"/>
        <w:rPr>
          <w:b/>
        </w:rPr>
      </w:pPr>
      <w:r w:rsidRPr="00697944">
        <w:rPr>
          <w:b/>
        </w:rPr>
        <w:t>DOCUMENT OWNER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830"/>
        <w:gridCol w:w="6809"/>
      </w:tblGrid>
      <w:tr w:rsidR="00E72D10" w:rsidRPr="00AF6E89" w14:paraId="247E999C" w14:textId="77777777" w:rsidTr="00C21AA4">
        <w:trPr>
          <w:jc w:val="center"/>
        </w:trPr>
        <w:tc>
          <w:tcPr>
            <w:tcW w:w="2830" w:type="dxa"/>
            <w:shd w:val="clear" w:color="auto" w:fill="auto"/>
          </w:tcPr>
          <w:p w14:paraId="10A79A31" w14:textId="77777777" w:rsidR="00E72D10" w:rsidRPr="00C673E8" w:rsidRDefault="00E72D10" w:rsidP="00C21AA4">
            <w:pPr>
              <w:pStyle w:val="aaQMbodytext"/>
              <w:spacing w:after="40" w:line="240" w:lineRule="auto"/>
              <w:rPr>
                <w:b/>
                <w:bCs/>
              </w:rPr>
            </w:pPr>
            <w:r w:rsidRPr="00C673E8">
              <w:rPr>
                <w:b/>
                <w:bCs/>
              </w:rPr>
              <w:t>Guideline owner/creator</w:t>
            </w:r>
          </w:p>
        </w:tc>
        <w:tc>
          <w:tcPr>
            <w:tcW w:w="6809" w:type="dxa"/>
            <w:shd w:val="clear" w:color="auto" w:fill="auto"/>
          </w:tcPr>
          <w:p w14:paraId="08D312A3" w14:textId="10E624BF" w:rsidR="00E72D10" w:rsidRPr="00AF6E89" w:rsidRDefault="00C422AF" w:rsidP="00C21AA4">
            <w:pPr>
              <w:pStyle w:val="aaQMbodytext"/>
              <w:spacing w:after="40" w:line="240" w:lineRule="auto"/>
            </w:pPr>
            <w:r>
              <w:t>[Work Health and Safety]</w:t>
            </w:r>
            <w:r w:rsidR="00E37AE1">
              <w:t xml:space="preserve"> Manager</w:t>
            </w:r>
          </w:p>
        </w:tc>
      </w:tr>
      <w:tr w:rsidR="00E72D10" w:rsidRPr="00AF6E89" w14:paraId="0DEC6AD4" w14:textId="77777777" w:rsidTr="00C21AA4">
        <w:trPr>
          <w:jc w:val="center"/>
        </w:trPr>
        <w:tc>
          <w:tcPr>
            <w:tcW w:w="2830" w:type="dxa"/>
            <w:shd w:val="clear" w:color="auto" w:fill="auto"/>
          </w:tcPr>
          <w:p w14:paraId="27D7B776" w14:textId="77777777" w:rsidR="00E72D10" w:rsidRPr="00C673E8" w:rsidRDefault="00E72D10" w:rsidP="00C21AA4">
            <w:pPr>
              <w:pStyle w:val="aaQMbodytext"/>
              <w:spacing w:after="40" w:line="240" w:lineRule="auto"/>
              <w:rPr>
                <w:b/>
                <w:bCs/>
              </w:rPr>
            </w:pPr>
            <w:r w:rsidRPr="00C673E8">
              <w:rPr>
                <w:b/>
                <w:bCs/>
              </w:rPr>
              <w:t>Reviewed by</w:t>
            </w:r>
          </w:p>
        </w:tc>
        <w:tc>
          <w:tcPr>
            <w:tcW w:w="6809" w:type="dxa"/>
            <w:shd w:val="clear" w:color="auto" w:fill="auto"/>
          </w:tcPr>
          <w:p w14:paraId="19A5EFC7" w14:textId="6A3979DB" w:rsidR="00E72D10" w:rsidRPr="00280E94" w:rsidRDefault="00C422AF" w:rsidP="00C21AA4">
            <w:pPr>
              <w:pStyle w:val="aaQMbodytext"/>
              <w:spacing w:after="40" w:line="240" w:lineRule="auto"/>
              <w:rPr>
                <w:b/>
                <w:bCs/>
              </w:rPr>
            </w:pPr>
            <w:r>
              <w:t>[Work Health and Safety]</w:t>
            </w:r>
            <w:r w:rsidR="00E37AE1">
              <w:t xml:space="preserve"> Manager</w:t>
            </w:r>
          </w:p>
        </w:tc>
      </w:tr>
    </w:tbl>
    <w:p w14:paraId="027DEA9B" w14:textId="77777777" w:rsidR="003C284F" w:rsidRPr="00697944" w:rsidRDefault="003C284F" w:rsidP="00A5555C">
      <w:pPr>
        <w:spacing w:after="100" w:line="300" w:lineRule="exact"/>
        <w:ind w:left="720"/>
      </w:pPr>
    </w:p>
    <w:p w14:paraId="609B5C8A" w14:textId="626F3830" w:rsidR="005F703E" w:rsidRPr="00697944" w:rsidRDefault="0089415A" w:rsidP="00424E17">
      <w:pPr>
        <w:numPr>
          <w:ilvl w:val="0"/>
          <w:numId w:val="1"/>
        </w:numPr>
        <w:spacing w:after="100" w:line="300" w:lineRule="exact"/>
        <w:rPr>
          <w:b/>
        </w:rPr>
      </w:pPr>
      <w:r w:rsidRPr="00697944">
        <w:rPr>
          <w:b/>
        </w:rPr>
        <w:t>DOCUMENT APPROVAL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835"/>
        <w:gridCol w:w="6804"/>
      </w:tblGrid>
      <w:tr w:rsidR="005F703E" w:rsidRPr="00AE7704" w14:paraId="5298466B" w14:textId="77777777" w:rsidTr="00F35177">
        <w:tc>
          <w:tcPr>
            <w:tcW w:w="2835" w:type="dxa"/>
            <w:shd w:val="clear" w:color="auto" w:fill="auto"/>
          </w:tcPr>
          <w:p w14:paraId="433A0881" w14:textId="77777777" w:rsidR="005F703E" w:rsidRPr="00AE7704" w:rsidRDefault="005F703E" w:rsidP="007B0CF0">
            <w:pPr>
              <w:pStyle w:val="aaQMbodytext"/>
              <w:spacing w:after="40" w:line="240" w:lineRule="auto"/>
              <w:rPr>
                <w:b/>
              </w:rPr>
            </w:pPr>
            <w:r w:rsidRPr="00AE7704">
              <w:rPr>
                <w:b/>
              </w:rPr>
              <w:t>Approved by:</w:t>
            </w:r>
          </w:p>
        </w:tc>
        <w:tc>
          <w:tcPr>
            <w:tcW w:w="6804" w:type="dxa"/>
            <w:shd w:val="clear" w:color="auto" w:fill="auto"/>
          </w:tcPr>
          <w:p w14:paraId="246505B2" w14:textId="7FA2B8DA" w:rsidR="005F703E" w:rsidRPr="00691AC3" w:rsidRDefault="005F703E" w:rsidP="007B0CF0">
            <w:pPr>
              <w:pStyle w:val="aaQMbodytext"/>
              <w:spacing w:after="40" w:line="240" w:lineRule="auto"/>
            </w:pPr>
          </w:p>
        </w:tc>
      </w:tr>
      <w:tr w:rsidR="005F703E" w:rsidRPr="00691AC3" w14:paraId="32DF4AE4" w14:textId="77777777" w:rsidTr="00F35177">
        <w:tc>
          <w:tcPr>
            <w:tcW w:w="2835" w:type="dxa"/>
            <w:shd w:val="clear" w:color="auto" w:fill="auto"/>
          </w:tcPr>
          <w:p w14:paraId="36D25F06" w14:textId="77777777" w:rsidR="005F703E" w:rsidRPr="00AE7704" w:rsidRDefault="005F703E" w:rsidP="007B0CF0">
            <w:pPr>
              <w:pStyle w:val="aaQMbodytext"/>
              <w:spacing w:after="40" w:line="240" w:lineRule="auto"/>
              <w:rPr>
                <w:b/>
              </w:rPr>
            </w:pPr>
            <w:r w:rsidRPr="00AE7704">
              <w:rPr>
                <w:b/>
              </w:rPr>
              <w:t>Title:</w:t>
            </w:r>
          </w:p>
        </w:tc>
        <w:tc>
          <w:tcPr>
            <w:tcW w:w="6804" w:type="dxa"/>
            <w:shd w:val="clear" w:color="auto" w:fill="auto"/>
          </w:tcPr>
          <w:p w14:paraId="3F942F17" w14:textId="209A8B91" w:rsidR="005F703E" w:rsidRPr="00691AC3" w:rsidRDefault="005F703E" w:rsidP="007B0CF0">
            <w:pPr>
              <w:pStyle w:val="aaQMbodytext"/>
              <w:spacing w:after="40" w:line="240" w:lineRule="auto"/>
            </w:pPr>
          </w:p>
        </w:tc>
      </w:tr>
      <w:tr w:rsidR="003C284F" w:rsidRPr="00691AC3" w14:paraId="07C8053C" w14:textId="77777777" w:rsidTr="00F35177">
        <w:tc>
          <w:tcPr>
            <w:tcW w:w="2835" w:type="dxa"/>
            <w:shd w:val="clear" w:color="auto" w:fill="auto"/>
          </w:tcPr>
          <w:p w14:paraId="6F8D250C" w14:textId="3E4989F3" w:rsidR="003C284F" w:rsidRPr="00AE7704" w:rsidRDefault="003C284F" w:rsidP="007B0CF0">
            <w:pPr>
              <w:pStyle w:val="aaQMbodytext"/>
              <w:spacing w:after="40" w:line="240" w:lineRule="auto"/>
              <w:rPr>
                <w:b/>
              </w:rPr>
            </w:pPr>
            <w:r>
              <w:rPr>
                <w:b/>
              </w:rPr>
              <w:t>Signature:</w:t>
            </w:r>
          </w:p>
        </w:tc>
        <w:tc>
          <w:tcPr>
            <w:tcW w:w="6804" w:type="dxa"/>
            <w:shd w:val="clear" w:color="auto" w:fill="auto"/>
          </w:tcPr>
          <w:p w14:paraId="14D34342" w14:textId="77777777" w:rsidR="003C284F" w:rsidRPr="00691AC3" w:rsidRDefault="003C284F" w:rsidP="007B0CF0">
            <w:pPr>
              <w:pStyle w:val="aaQMbodytext"/>
              <w:spacing w:after="40" w:line="240" w:lineRule="auto"/>
            </w:pPr>
          </w:p>
        </w:tc>
      </w:tr>
      <w:tr w:rsidR="005F703E" w:rsidRPr="00691AC3" w14:paraId="275640A1" w14:textId="77777777" w:rsidTr="00F35177">
        <w:tc>
          <w:tcPr>
            <w:tcW w:w="2835" w:type="dxa"/>
            <w:shd w:val="clear" w:color="auto" w:fill="auto"/>
          </w:tcPr>
          <w:p w14:paraId="3B48D5E2" w14:textId="72AADF2F" w:rsidR="005F703E" w:rsidRPr="00AE7704" w:rsidRDefault="003C284F" w:rsidP="007B0CF0">
            <w:pPr>
              <w:pStyle w:val="aaQMbodytext"/>
              <w:spacing w:after="40" w:line="240" w:lineRule="auto"/>
              <w:rPr>
                <w:b/>
              </w:rPr>
            </w:pPr>
            <w:r>
              <w:rPr>
                <w:b/>
              </w:rPr>
              <w:t>Date:</w:t>
            </w:r>
          </w:p>
        </w:tc>
        <w:tc>
          <w:tcPr>
            <w:tcW w:w="6804" w:type="dxa"/>
            <w:shd w:val="clear" w:color="auto" w:fill="auto"/>
          </w:tcPr>
          <w:p w14:paraId="74421CC2" w14:textId="77777777" w:rsidR="005F703E" w:rsidRPr="00691AC3" w:rsidRDefault="005F703E" w:rsidP="007B0CF0">
            <w:pPr>
              <w:pStyle w:val="aaQMbodytext"/>
              <w:spacing w:after="40" w:line="240" w:lineRule="auto"/>
            </w:pPr>
          </w:p>
        </w:tc>
      </w:tr>
    </w:tbl>
    <w:p w14:paraId="17144E2A" w14:textId="77777777" w:rsidR="005F703E" w:rsidRPr="006D6078" w:rsidRDefault="005F703E" w:rsidP="00A5555C">
      <w:pPr>
        <w:spacing w:after="100" w:line="300" w:lineRule="exact"/>
        <w:ind w:left="720"/>
      </w:pPr>
    </w:p>
    <w:p w14:paraId="35A7365B" w14:textId="179126F3" w:rsidR="0089415A" w:rsidRPr="00697944" w:rsidRDefault="0089415A" w:rsidP="00424E17">
      <w:pPr>
        <w:numPr>
          <w:ilvl w:val="0"/>
          <w:numId w:val="1"/>
        </w:numPr>
        <w:spacing w:after="100" w:line="300" w:lineRule="exact"/>
        <w:rPr>
          <w:b/>
        </w:rPr>
      </w:pPr>
      <w:r w:rsidRPr="00697944">
        <w:rPr>
          <w:b/>
        </w:rPr>
        <w:t xml:space="preserve">REVIEW </w:t>
      </w:r>
      <w:r w:rsidR="0017056D">
        <w:rPr>
          <w:b/>
        </w:rPr>
        <w:t>PROCESS</w:t>
      </w:r>
    </w:p>
    <w:p w14:paraId="3FD4935A" w14:textId="796BE6EE" w:rsidR="003F1BDE" w:rsidRPr="005F703E" w:rsidRDefault="0089415A" w:rsidP="00812E0D">
      <w:pPr>
        <w:pStyle w:val="aaQMbodytext"/>
        <w:ind w:left="720"/>
      </w:pPr>
      <w:r w:rsidRPr="00AF6E89">
        <w:t xml:space="preserve">This </w:t>
      </w:r>
      <w:r w:rsidR="003F1BDE">
        <w:t>procedure</w:t>
      </w:r>
      <w:r w:rsidRPr="00AF6E89">
        <w:t xml:space="preserve"> will be reviewed every </w:t>
      </w:r>
      <w:r w:rsidR="00E57E32">
        <w:t>3 years</w:t>
      </w:r>
      <w:r w:rsidRPr="00AF6E89">
        <w:t xml:space="preserve"> and at other times if any significant new information or legislative or organisational change warr</w:t>
      </w:r>
      <w:r w:rsidR="007B0CF0">
        <w:t>ants a change to this document.</w:t>
      </w:r>
    </w:p>
    <w:sectPr w:rsidR="003F1BDE" w:rsidRPr="005F703E" w:rsidSect="00657C5A">
      <w:headerReference w:type="default" r:id="rId11"/>
      <w:footerReference w:type="default" r:id="rId12"/>
      <w:headerReference w:type="first" r:id="rId13"/>
      <w:footerReference w:type="first" r:id="rId14"/>
      <w:type w:val="continuous"/>
      <w:pgSz w:w="11906" w:h="16838" w:code="9"/>
      <w:pgMar w:top="1418" w:right="1134" w:bottom="1418"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42E21" w14:textId="77777777" w:rsidR="00BB6E35" w:rsidRDefault="00BB6E35">
      <w:r>
        <w:separator/>
      </w:r>
    </w:p>
  </w:endnote>
  <w:endnote w:type="continuationSeparator" w:id="0">
    <w:p w14:paraId="35243689" w14:textId="77777777" w:rsidR="00BB6E35" w:rsidRDefault="00BB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Ind w:w="-5" w:type="dxa"/>
      <w:tblLook w:val="04A0" w:firstRow="1" w:lastRow="0" w:firstColumn="1" w:lastColumn="0" w:noHBand="0" w:noVBand="1"/>
    </w:tblPr>
    <w:tblGrid>
      <w:gridCol w:w="1843"/>
      <w:gridCol w:w="6095"/>
      <w:gridCol w:w="1701"/>
    </w:tblGrid>
    <w:tr w:rsidR="00065FFD" w14:paraId="4264C642" w14:textId="77777777" w:rsidTr="00AA2C1F">
      <w:trPr>
        <w:trHeight w:val="227"/>
      </w:trPr>
      <w:tc>
        <w:tcPr>
          <w:tcW w:w="1843" w:type="dxa"/>
          <w:vAlign w:val="center"/>
        </w:tcPr>
        <w:p w14:paraId="2EC35037" w14:textId="3BBF3092" w:rsidR="00065FFD" w:rsidRPr="00E30834" w:rsidRDefault="007D23F4" w:rsidP="007D23F4">
          <w:pPr>
            <w:pStyle w:val="aaQMbodytext"/>
            <w:spacing w:after="0" w:line="240" w:lineRule="auto"/>
            <w:rPr>
              <w:sz w:val="16"/>
              <w:szCs w:val="16"/>
            </w:rPr>
          </w:pPr>
          <w:r w:rsidRPr="00E30834">
            <w:rPr>
              <w:sz w:val="16"/>
              <w:szCs w:val="16"/>
            </w:rPr>
            <w:t>Doc #</w:t>
          </w:r>
        </w:p>
      </w:tc>
      <w:tc>
        <w:tcPr>
          <w:tcW w:w="6095" w:type="dxa"/>
          <w:vAlign w:val="center"/>
        </w:tcPr>
        <w:p w14:paraId="15E92700" w14:textId="77777777" w:rsidR="00065FFD" w:rsidRDefault="00065FFD" w:rsidP="00931960">
          <w:pPr>
            <w:pStyle w:val="aaQMbodytext"/>
            <w:spacing w:after="0" w:line="240" w:lineRule="auto"/>
            <w:jc w:val="center"/>
            <w:rPr>
              <w:sz w:val="18"/>
              <w:szCs w:val="18"/>
            </w:rPr>
          </w:pPr>
          <w:r w:rsidRPr="00C6734C">
            <w:rPr>
              <w:sz w:val="18"/>
              <w:szCs w:val="18"/>
            </w:rPr>
            <w:t>Once printed this document is no longer a controlled document.</w:t>
          </w:r>
        </w:p>
      </w:tc>
      <w:tc>
        <w:tcPr>
          <w:tcW w:w="1701" w:type="dxa"/>
          <w:vAlign w:val="bottom"/>
        </w:tcPr>
        <w:p w14:paraId="2C89ED63" w14:textId="49A80EEA" w:rsidR="00065FFD" w:rsidRPr="00E30834" w:rsidRDefault="00AA2C1F" w:rsidP="00065FFD">
          <w:pPr>
            <w:pStyle w:val="aaQMbodytext"/>
            <w:spacing w:after="0" w:line="240" w:lineRule="auto"/>
            <w:jc w:val="right"/>
            <w:rPr>
              <w:sz w:val="16"/>
              <w:szCs w:val="16"/>
            </w:rPr>
          </w:pPr>
          <w:r w:rsidRPr="00E30834">
            <w:rPr>
              <w:sz w:val="16"/>
              <w:szCs w:val="16"/>
            </w:rPr>
            <w:t xml:space="preserve">Page </w:t>
          </w:r>
          <w:r w:rsidRPr="00E30834">
            <w:rPr>
              <w:b/>
              <w:bCs/>
              <w:sz w:val="16"/>
              <w:szCs w:val="16"/>
            </w:rPr>
            <w:fldChar w:fldCharType="begin"/>
          </w:r>
          <w:r w:rsidRPr="00E30834">
            <w:rPr>
              <w:b/>
              <w:bCs/>
              <w:sz w:val="16"/>
              <w:szCs w:val="16"/>
            </w:rPr>
            <w:instrText xml:space="preserve"> PAGE  \* Arabic  \* MERGEFORMAT </w:instrText>
          </w:r>
          <w:r w:rsidRPr="00E30834">
            <w:rPr>
              <w:b/>
              <w:bCs/>
              <w:sz w:val="16"/>
              <w:szCs w:val="16"/>
            </w:rPr>
            <w:fldChar w:fldCharType="separate"/>
          </w:r>
          <w:r>
            <w:rPr>
              <w:b/>
              <w:bCs/>
              <w:sz w:val="16"/>
              <w:szCs w:val="16"/>
            </w:rPr>
            <w:t>1</w:t>
          </w:r>
          <w:r w:rsidRPr="00E30834">
            <w:rPr>
              <w:b/>
              <w:bCs/>
              <w:sz w:val="16"/>
              <w:szCs w:val="16"/>
            </w:rPr>
            <w:fldChar w:fldCharType="end"/>
          </w:r>
          <w:r w:rsidRPr="00E30834">
            <w:rPr>
              <w:sz w:val="16"/>
              <w:szCs w:val="16"/>
            </w:rPr>
            <w:t xml:space="preserve"> of </w:t>
          </w:r>
          <w:r w:rsidRPr="00E30834">
            <w:rPr>
              <w:b/>
              <w:bCs/>
              <w:sz w:val="16"/>
              <w:szCs w:val="16"/>
            </w:rPr>
            <w:fldChar w:fldCharType="begin"/>
          </w:r>
          <w:r w:rsidRPr="00E30834">
            <w:rPr>
              <w:b/>
              <w:bCs/>
              <w:sz w:val="16"/>
              <w:szCs w:val="16"/>
            </w:rPr>
            <w:instrText xml:space="preserve"> NUMPAGES  \* Arabic  \* MERGEFORMAT </w:instrText>
          </w:r>
          <w:r w:rsidRPr="00E30834">
            <w:rPr>
              <w:b/>
              <w:bCs/>
              <w:sz w:val="16"/>
              <w:szCs w:val="16"/>
            </w:rPr>
            <w:fldChar w:fldCharType="separate"/>
          </w:r>
          <w:r>
            <w:rPr>
              <w:b/>
              <w:bCs/>
              <w:sz w:val="16"/>
              <w:szCs w:val="16"/>
            </w:rPr>
            <w:t>10</w:t>
          </w:r>
          <w:r w:rsidRPr="00E30834">
            <w:rPr>
              <w:b/>
              <w:bCs/>
              <w:sz w:val="16"/>
              <w:szCs w:val="16"/>
            </w:rPr>
            <w:fldChar w:fldCharType="end"/>
          </w:r>
        </w:p>
      </w:tc>
    </w:tr>
  </w:tbl>
  <w:p w14:paraId="1FA7237E" w14:textId="7C0171BB" w:rsidR="00ED5D3D" w:rsidRPr="00620FD7" w:rsidRDefault="00ED5D3D" w:rsidP="00065FFD">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2EEB" w14:textId="77777777" w:rsidR="009B20BE" w:rsidRPr="009B20BE" w:rsidRDefault="009B20BE" w:rsidP="009B20BE">
    <w:pPr>
      <w:pStyle w:val="aaQMbodytext"/>
      <w:ind w:left="720"/>
      <w:jc w:val="center"/>
      <w:rPr>
        <w:iCs/>
      </w:rPr>
    </w:pPr>
    <w:r w:rsidRPr="009B20BE">
      <w:rPr>
        <w:iCs/>
        <w:sz w:val="18"/>
        <w:szCs w:val="18"/>
      </w:rPr>
      <w:t>Once printed this document is no longer a controlled document.</w:t>
    </w:r>
  </w:p>
  <w:p w14:paraId="72E9D28B" w14:textId="01972C9E" w:rsidR="00ED5D3D" w:rsidRPr="00B246F5" w:rsidRDefault="000D342C" w:rsidP="00BB4510">
    <w:pPr>
      <w:pStyle w:val="Footer"/>
      <w:tabs>
        <w:tab w:val="right" w:pos="9639"/>
      </w:tabs>
      <w:ind w:left="57"/>
      <w:jc w:val="left"/>
      <w:rPr>
        <w:sz w:val="12"/>
      </w:rPr>
    </w:pPr>
    <w:r>
      <w:rPr>
        <w:noProof/>
        <w:sz w:val="12"/>
        <w:lang w:eastAsia="en-AU"/>
      </w:rPr>
      <w:drawing>
        <wp:anchor distT="0" distB="0" distL="114300" distR="114300" simplePos="0" relativeHeight="251658752" behindDoc="0" locked="0" layoutInCell="1" allowOverlap="1" wp14:anchorId="262D9B97" wp14:editId="7DE150EF">
          <wp:simplePos x="0" y="0"/>
          <wp:positionH relativeFrom="column">
            <wp:posOffset>32385</wp:posOffset>
          </wp:positionH>
          <wp:positionV relativeFrom="paragraph">
            <wp:posOffset>-238760</wp:posOffset>
          </wp:positionV>
          <wp:extent cx="942975" cy="3238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323850"/>
                  </a:xfrm>
                  <a:prstGeom prst="rect">
                    <a:avLst/>
                  </a:prstGeom>
                  <a:noFill/>
                  <a:ln>
                    <a:noFill/>
                  </a:ln>
                </pic:spPr>
              </pic:pic>
            </a:graphicData>
          </a:graphic>
        </wp:anchor>
      </w:drawing>
    </w:r>
    <w:r w:rsidR="007A66C5">
      <w:rPr>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82067" w14:textId="77777777" w:rsidR="00BB6E35" w:rsidRDefault="00BB6E35">
      <w:r>
        <w:separator/>
      </w:r>
    </w:p>
  </w:footnote>
  <w:footnote w:type="continuationSeparator" w:id="0">
    <w:p w14:paraId="03DDA227" w14:textId="77777777" w:rsidR="00BB6E35" w:rsidRDefault="00BB6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639" w:type="dxa"/>
      <w:tblInd w:w="-5" w:type="dxa"/>
      <w:tblLook w:val="04A0" w:firstRow="1" w:lastRow="0" w:firstColumn="1" w:lastColumn="0" w:noHBand="0" w:noVBand="1"/>
    </w:tblPr>
    <w:tblGrid>
      <w:gridCol w:w="1560"/>
      <w:gridCol w:w="1559"/>
      <w:gridCol w:w="3714"/>
      <w:gridCol w:w="6"/>
      <w:gridCol w:w="1666"/>
      <w:gridCol w:w="1134"/>
    </w:tblGrid>
    <w:tr w:rsidR="00B77209" w:rsidRPr="00B77209" w14:paraId="166B4C79" w14:textId="77777777" w:rsidTr="00A67D18">
      <w:trPr>
        <w:trHeight w:val="227"/>
      </w:trPr>
      <w:tc>
        <w:tcPr>
          <w:tcW w:w="1560" w:type="dxa"/>
          <w:vMerge w:val="restart"/>
        </w:tcPr>
        <w:p w14:paraId="69DEE579" w14:textId="4B1C4B24" w:rsidR="00B77209" w:rsidRPr="00B77209" w:rsidRDefault="00B77209" w:rsidP="00B77209">
          <w:pPr>
            <w:tabs>
              <w:tab w:val="center" w:pos="4320"/>
              <w:tab w:val="right" w:pos="8640"/>
            </w:tabs>
            <w:rPr>
              <w:rFonts w:eastAsia="Times" w:cs="Arial"/>
              <w:sz w:val="14"/>
              <w:szCs w:val="14"/>
            </w:rPr>
          </w:pPr>
          <w:r w:rsidRPr="00B77209">
            <w:rPr>
              <w:rFonts w:eastAsia="Times" w:cs="Arial"/>
              <w:sz w:val="14"/>
              <w:szCs w:val="14"/>
            </w:rPr>
            <w:t>(Business Logo)</w:t>
          </w:r>
        </w:p>
      </w:tc>
      <w:tc>
        <w:tcPr>
          <w:tcW w:w="1559" w:type="dxa"/>
          <w:vAlign w:val="center"/>
        </w:tcPr>
        <w:p w14:paraId="271650FD" w14:textId="77777777" w:rsidR="00B77209" w:rsidRPr="00B77209" w:rsidRDefault="00B77209" w:rsidP="00B77209">
          <w:pPr>
            <w:tabs>
              <w:tab w:val="center" w:pos="4320"/>
              <w:tab w:val="right" w:pos="8640"/>
            </w:tabs>
            <w:spacing w:after="0"/>
            <w:rPr>
              <w:rFonts w:eastAsia="Times" w:cs="Arial"/>
              <w:sz w:val="16"/>
              <w:szCs w:val="16"/>
            </w:rPr>
          </w:pPr>
          <w:r w:rsidRPr="00B77209">
            <w:rPr>
              <w:rFonts w:eastAsia="Times" w:cs="Arial"/>
              <w:sz w:val="16"/>
              <w:szCs w:val="16"/>
            </w:rPr>
            <w:t>Document Name:</w:t>
          </w:r>
        </w:p>
      </w:tc>
      <w:tc>
        <w:tcPr>
          <w:tcW w:w="3720" w:type="dxa"/>
          <w:gridSpan w:val="2"/>
          <w:vAlign w:val="center"/>
        </w:tcPr>
        <w:p w14:paraId="1E2DC152" w14:textId="24222AE0" w:rsidR="00B77209" w:rsidRPr="00B77209" w:rsidRDefault="00B77209" w:rsidP="00B77209">
          <w:pPr>
            <w:tabs>
              <w:tab w:val="center" w:pos="4320"/>
              <w:tab w:val="right" w:pos="8640"/>
            </w:tabs>
            <w:spacing w:after="0"/>
            <w:rPr>
              <w:rFonts w:eastAsia="Times" w:cs="Arial"/>
              <w:sz w:val="16"/>
              <w:szCs w:val="16"/>
            </w:rPr>
          </w:pPr>
          <w:r>
            <w:rPr>
              <w:rFonts w:eastAsia="Times" w:cs="Arial"/>
              <w:sz w:val="16"/>
              <w:szCs w:val="16"/>
            </w:rPr>
            <w:t>Zoonoses Management Procedure</w:t>
          </w:r>
        </w:p>
      </w:tc>
      <w:tc>
        <w:tcPr>
          <w:tcW w:w="1666" w:type="dxa"/>
          <w:vAlign w:val="center"/>
        </w:tcPr>
        <w:p w14:paraId="5C5E1E3C" w14:textId="77777777" w:rsidR="00B77209" w:rsidRPr="00B77209" w:rsidRDefault="00B77209" w:rsidP="00B77209">
          <w:pPr>
            <w:tabs>
              <w:tab w:val="center" w:pos="4320"/>
              <w:tab w:val="right" w:pos="8640"/>
            </w:tabs>
            <w:spacing w:after="0"/>
            <w:rPr>
              <w:rFonts w:eastAsia="Times" w:cs="Arial"/>
              <w:sz w:val="16"/>
              <w:szCs w:val="16"/>
            </w:rPr>
          </w:pPr>
          <w:r w:rsidRPr="00B77209">
            <w:rPr>
              <w:rFonts w:eastAsia="Times" w:cs="Arial"/>
              <w:sz w:val="16"/>
              <w:szCs w:val="16"/>
            </w:rPr>
            <w:t>Date of Issue:</w:t>
          </w:r>
        </w:p>
      </w:tc>
      <w:tc>
        <w:tcPr>
          <w:tcW w:w="1134" w:type="dxa"/>
          <w:vAlign w:val="center"/>
        </w:tcPr>
        <w:p w14:paraId="21BACD86" w14:textId="77777777" w:rsidR="00B77209" w:rsidRPr="00B77209" w:rsidRDefault="00B77209" w:rsidP="00B77209">
          <w:pPr>
            <w:tabs>
              <w:tab w:val="center" w:pos="4320"/>
              <w:tab w:val="right" w:pos="8640"/>
            </w:tabs>
            <w:spacing w:after="0"/>
            <w:rPr>
              <w:rFonts w:eastAsia="Times" w:cs="Arial"/>
              <w:sz w:val="16"/>
              <w:szCs w:val="16"/>
            </w:rPr>
          </w:pPr>
          <w:r w:rsidRPr="00B77209">
            <w:rPr>
              <w:rFonts w:eastAsia="Times" w:cs="Arial"/>
              <w:sz w:val="16"/>
              <w:szCs w:val="16"/>
            </w:rPr>
            <w:t>dd/mm/</w:t>
          </w:r>
          <w:proofErr w:type="spellStart"/>
          <w:r w:rsidRPr="00B77209">
            <w:rPr>
              <w:rFonts w:eastAsia="Times" w:cs="Arial"/>
              <w:sz w:val="16"/>
              <w:szCs w:val="16"/>
            </w:rPr>
            <w:t>yyyy</w:t>
          </w:r>
          <w:proofErr w:type="spellEnd"/>
        </w:p>
      </w:tc>
    </w:tr>
    <w:tr w:rsidR="00B77209" w:rsidRPr="00B77209" w14:paraId="54423C8D" w14:textId="77777777" w:rsidTr="00A67D18">
      <w:trPr>
        <w:trHeight w:val="227"/>
      </w:trPr>
      <w:tc>
        <w:tcPr>
          <w:tcW w:w="1560" w:type="dxa"/>
          <w:vMerge/>
        </w:tcPr>
        <w:p w14:paraId="2D6179AD" w14:textId="77777777" w:rsidR="00B77209" w:rsidRPr="00B77209" w:rsidRDefault="00B77209" w:rsidP="00B77209">
          <w:pPr>
            <w:tabs>
              <w:tab w:val="center" w:pos="4320"/>
              <w:tab w:val="right" w:pos="8640"/>
            </w:tabs>
            <w:rPr>
              <w:rFonts w:eastAsia="Times" w:cs="Arial"/>
              <w:sz w:val="14"/>
              <w:szCs w:val="14"/>
            </w:rPr>
          </w:pPr>
        </w:p>
      </w:tc>
      <w:tc>
        <w:tcPr>
          <w:tcW w:w="1559" w:type="dxa"/>
          <w:vAlign w:val="center"/>
        </w:tcPr>
        <w:p w14:paraId="0F85B2C6" w14:textId="77777777" w:rsidR="00B77209" w:rsidRPr="00B77209" w:rsidRDefault="00B77209" w:rsidP="00B77209">
          <w:pPr>
            <w:tabs>
              <w:tab w:val="center" w:pos="4320"/>
              <w:tab w:val="right" w:pos="8640"/>
            </w:tabs>
            <w:spacing w:after="0"/>
            <w:rPr>
              <w:rFonts w:eastAsia="Times" w:cs="Arial"/>
              <w:sz w:val="16"/>
              <w:szCs w:val="16"/>
            </w:rPr>
          </w:pPr>
          <w:r w:rsidRPr="00B77209">
            <w:rPr>
              <w:rFonts w:eastAsia="Times" w:cs="Arial"/>
              <w:sz w:val="16"/>
              <w:szCs w:val="16"/>
            </w:rPr>
            <w:t>File Location:</w:t>
          </w:r>
        </w:p>
      </w:tc>
      <w:tc>
        <w:tcPr>
          <w:tcW w:w="3714" w:type="dxa"/>
          <w:vAlign w:val="center"/>
        </w:tcPr>
        <w:p w14:paraId="17281000" w14:textId="77777777" w:rsidR="00B77209" w:rsidRPr="00B77209" w:rsidRDefault="00B77209" w:rsidP="00B77209">
          <w:pPr>
            <w:tabs>
              <w:tab w:val="center" w:pos="4320"/>
              <w:tab w:val="right" w:pos="8640"/>
            </w:tabs>
            <w:spacing w:after="0"/>
            <w:rPr>
              <w:rFonts w:eastAsia="Times" w:cs="Arial"/>
              <w:sz w:val="16"/>
              <w:szCs w:val="16"/>
            </w:rPr>
          </w:pPr>
        </w:p>
      </w:tc>
      <w:tc>
        <w:tcPr>
          <w:tcW w:w="1672" w:type="dxa"/>
          <w:gridSpan w:val="2"/>
          <w:vAlign w:val="center"/>
        </w:tcPr>
        <w:p w14:paraId="76FAA112" w14:textId="77777777" w:rsidR="00B77209" w:rsidRPr="00B77209" w:rsidRDefault="00B77209" w:rsidP="00B77209">
          <w:pPr>
            <w:tabs>
              <w:tab w:val="center" w:pos="4320"/>
              <w:tab w:val="right" w:pos="8640"/>
            </w:tabs>
            <w:spacing w:after="0"/>
            <w:rPr>
              <w:rFonts w:eastAsia="Times" w:cs="Arial"/>
              <w:sz w:val="16"/>
              <w:szCs w:val="16"/>
            </w:rPr>
          </w:pPr>
          <w:r w:rsidRPr="00B77209">
            <w:rPr>
              <w:rFonts w:eastAsia="Times" w:cs="Arial"/>
              <w:sz w:val="16"/>
              <w:szCs w:val="16"/>
            </w:rPr>
            <w:t>Document Version:</w:t>
          </w:r>
        </w:p>
      </w:tc>
      <w:tc>
        <w:tcPr>
          <w:tcW w:w="1134" w:type="dxa"/>
          <w:vAlign w:val="center"/>
        </w:tcPr>
        <w:p w14:paraId="08021DEA" w14:textId="34BEFC98" w:rsidR="00B77209" w:rsidRPr="00B77209" w:rsidRDefault="00B77209" w:rsidP="00B77209">
          <w:pPr>
            <w:tabs>
              <w:tab w:val="center" w:pos="4320"/>
              <w:tab w:val="right" w:pos="8640"/>
            </w:tabs>
            <w:spacing w:after="0"/>
            <w:rPr>
              <w:rFonts w:eastAsia="Times" w:cs="Arial"/>
              <w:sz w:val="16"/>
              <w:szCs w:val="16"/>
            </w:rPr>
          </w:pPr>
          <w:r w:rsidRPr="00B77209">
            <w:rPr>
              <w:rFonts w:eastAsia="Times" w:cs="Arial"/>
              <w:sz w:val="16"/>
              <w:szCs w:val="16"/>
            </w:rPr>
            <w:t>V</w:t>
          </w:r>
          <w:r w:rsidR="00E30834">
            <w:rPr>
              <w:rFonts w:eastAsia="Times" w:cs="Arial"/>
              <w:sz w:val="16"/>
              <w:szCs w:val="16"/>
            </w:rPr>
            <w:t>2</w:t>
          </w:r>
        </w:p>
      </w:tc>
    </w:tr>
    <w:tr w:rsidR="00B77209" w:rsidRPr="00B77209" w14:paraId="2E5BB673" w14:textId="77777777" w:rsidTr="00A67D18">
      <w:trPr>
        <w:trHeight w:val="227"/>
      </w:trPr>
      <w:tc>
        <w:tcPr>
          <w:tcW w:w="1560" w:type="dxa"/>
          <w:vMerge/>
        </w:tcPr>
        <w:p w14:paraId="0C19BCF3" w14:textId="77777777" w:rsidR="00B77209" w:rsidRPr="00B77209" w:rsidRDefault="00B77209" w:rsidP="00B77209">
          <w:pPr>
            <w:tabs>
              <w:tab w:val="center" w:pos="4320"/>
              <w:tab w:val="right" w:pos="8640"/>
            </w:tabs>
            <w:rPr>
              <w:rFonts w:eastAsia="Times" w:cs="Arial"/>
              <w:sz w:val="14"/>
              <w:szCs w:val="14"/>
            </w:rPr>
          </w:pPr>
        </w:p>
      </w:tc>
      <w:tc>
        <w:tcPr>
          <w:tcW w:w="1559" w:type="dxa"/>
          <w:vAlign w:val="center"/>
        </w:tcPr>
        <w:p w14:paraId="527273F1" w14:textId="77777777" w:rsidR="00B77209" w:rsidRPr="00B77209" w:rsidRDefault="00B77209" w:rsidP="00B77209">
          <w:pPr>
            <w:tabs>
              <w:tab w:val="center" w:pos="4320"/>
              <w:tab w:val="right" w:pos="8640"/>
            </w:tabs>
            <w:spacing w:after="0"/>
            <w:rPr>
              <w:rFonts w:eastAsia="Times" w:cs="Arial"/>
              <w:sz w:val="16"/>
              <w:szCs w:val="16"/>
            </w:rPr>
          </w:pPr>
          <w:r w:rsidRPr="00B77209">
            <w:rPr>
              <w:rFonts w:eastAsia="Times" w:cs="Arial"/>
              <w:sz w:val="16"/>
              <w:szCs w:val="16"/>
            </w:rPr>
            <w:t>Version Owner:</w:t>
          </w:r>
        </w:p>
      </w:tc>
      <w:tc>
        <w:tcPr>
          <w:tcW w:w="3714" w:type="dxa"/>
          <w:vAlign w:val="center"/>
        </w:tcPr>
        <w:p w14:paraId="0BD6D133" w14:textId="77777777" w:rsidR="00B77209" w:rsidRPr="00B77209" w:rsidRDefault="00B77209" w:rsidP="00B77209">
          <w:pPr>
            <w:tabs>
              <w:tab w:val="center" w:pos="4320"/>
              <w:tab w:val="right" w:pos="8640"/>
            </w:tabs>
            <w:spacing w:after="0"/>
            <w:rPr>
              <w:rFonts w:eastAsia="Times" w:cs="Arial"/>
              <w:sz w:val="16"/>
              <w:szCs w:val="16"/>
            </w:rPr>
          </w:pPr>
        </w:p>
      </w:tc>
      <w:tc>
        <w:tcPr>
          <w:tcW w:w="1672" w:type="dxa"/>
          <w:gridSpan w:val="2"/>
          <w:vAlign w:val="center"/>
        </w:tcPr>
        <w:p w14:paraId="4B24538A" w14:textId="77777777" w:rsidR="00B77209" w:rsidRPr="00B77209" w:rsidRDefault="00B77209" w:rsidP="00B77209">
          <w:pPr>
            <w:tabs>
              <w:tab w:val="center" w:pos="4320"/>
              <w:tab w:val="right" w:pos="8640"/>
            </w:tabs>
            <w:spacing w:after="0"/>
            <w:rPr>
              <w:rFonts w:eastAsia="Times" w:cs="Arial"/>
              <w:sz w:val="16"/>
              <w:szCs w:val="16"/>
            </w:rPr>
          </w:pPr>
          <w:r w:rsidRPr="00B77209">
            <w:rPr>
              <w:rFonts w:eastAsia="Times" w:cs="Arial"/>
              <w:sz w:val="16"/>
              <w:szCs w:val="16"/>
            </w:rPr>
            <w:t>Version Date:</w:t>
          </w:r>
        </w:p>
      </w:tc>
      <w:tc>
        <w:tcPr>
          <w:tcW w:w="1134" w:type="dxa"/>
          <w:vAlign w:val="center"/>
        </w:tcPr>
        <w:p w14:paraId="4BA5AFF2" w14:textId="77777777" w:rsidR="00B77209" w:rsidRPr="00B77209" w:rsidRDefault="00B77209" w:rsidP="00B77209">
          <w:pPr>
            <w:tabs>
              <w:tab w:val="center" w:pos="4320"/>
              <w:tab w:val="right" w:pos="8640"/>
            </w:tabs>
            <w:spacing w:after="0"/>
            <w:rPr>
              <w:rFonts w:eastAsia="Times" w:cs="Arial"/>
              <w:sz w:val="16"/>
              <w:szCs w:val="16"/>
            </w:rPr>
          </w:pPr>
          <w:r w:rsidRPr="00B77209">
            <w:rPr>
              <w:rFonts w:eastAsia="Times" w:cs="Arial"/>
              <w:sz w:val="16"/>
              <w:szCs w:val="16"/>
            </w:rPr>
            <w:t>dd/mm/</w:t>
          </w:r>
          <w:proofErr w:type="spellStart"/>
          <w:r w:rsidRPr="00B77209">
            <w:rPr>
              <w:rFonts w:eastAsia="Times" w:cs="Arial"/>
              <w:sz w:val="16"/>
              <w:szCs w:val="16"/>
            </w:rPr>
            <w:t>yyyy</w:t>
          </w:r>
          <w:proofErr w:type="spellEnd"/>
        </w:p>
      </w:tc>
    </w:tr>
  </w:tbl>
  <w:p w14:paraId="677F5E6E" w14:textId="77777777" w:rsidR="00BB4510" w:rsidRPr="00620FD7" w:rsidRDefault="00BB4510" w:rsidP="00FE6D17">
    <w:pPr>
      <w:pStyle w:val="Header"/>
      <w:tabs>
        <w:tab w:val="clear" w:pos="4320"/>
        <w:tab w:val="clear" w:pos="8640"/>
      </w:tabs>
      <w:spacing w:after="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1F63" w14:textId="7EAB296D" w:rsidR="00ED5D3D" w:rsidRPr="007C393C" w:rsidRDefault="000D342C" w:rsidP="007C393C">
    <w:pPr>
      <w:pStyle w:val="Header"/>
      <w:tabs>
        <w:tab w:val="clear" w:pos="4320"/>
        <w:tab w:val="clear" w:pos="8640"/>
      </w:tabs>
      <w:spacing w:after="40"/>
      <w:rPr>
        <w:sz w:val="18"/>
        <w:szCs w:val="18"/>
      </w:rPr>
    </w:pPr>
    <w:r w:rsidRPr="007C393C">
      <w:rPr>
        <w:noProof/>
        <w:sz w:val="18"/>
        <w:szCs w:val="18"/>
        <w:lang w:eastAsia="en-AU"/>
      </w:rPr>
      <w:drawing>
        <wp:anchor distT="0" distB="0" distL="114300" distR="114300" simplePos="0" relativeHeight="251657728" behindDoc="1" locked="0" layoutInCell="1" allowOverlap="1" wp14:anchorId="13BF1FA4" wp14:editId="3B01433A">
          <wp:simplePos x="0" y="0"/>
          <wp:positionH relativeFrom="column">
            <wp:posOffset>3493770</wp:posOffset>
          </wp:positionH>
          <wp:positionV relativeFrom="paragraph">
            <wp:posOffset>-219075</wp:posOffset>
          </wp:positionV>
          <wp:extent cx="2562225" cy="647700"/>
          <wp:effectExtent l="0" t="0" r="0" b="0"/>
          <wp:wrapTight wrapText="bothSides">
            <wp:wrapPolygon edited="0">
              <wp:start x="0" y="0"/>
              <wp:lineTo x="0" y="20965"/>
              <wp:lineTo x="21520" y="20965"/>
              <wp:lineTo x="21520" y="0"/>
              <wp:lineTo x="0" y="0"/>
            </wp:wrapPolygon>
          </wp:wrapTight>
          <wp:docPr id="19" name="Picture 1" descr="Description: MONS DRIVE:MONS WORKING FILES:MONS CLIENTS:QMN_Queensland Museum Network:• QMN_LIBRARY:QMN_QUEENSLAND MUSEUM NETWORK:QMN_STATIONERY:QMN letterhead header logo onl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ONS DRIVE:MONS WORKING FILES:MONS CLIENTS:QMN_Queensland Museum Network:• QMN_LIBRARY:QMN_QUEENSLAND MUSEUM NETWORK:QMN_STATIONERY:QMN letterhead header logo only.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pic:spPr>
              </pic:pic>
            </a:graphicData>
          </a:graphic>
          <wp14:sizeRelH relativeFrom="page">
            <wp14:pctWidth>0</wp14:pctWidth>
          </wp14:sizeRelH>
          <wp14:sizeRelV relativeFrom="page">
            <wp14:pctHeight>0</wp14:pctHeight>
          </wp14:sizeRelV>
        </wp:anchor>
      </w:drawing>
    </w:r>
    <w:r w:rsidR="009D53E9">
      <w:rPr>
        <w:sz w:val="18"/>
        <w:szCs w:val="18"/>
      </w:rPr>
      <w:t xml:space="preserve">[Business </w:t>
    </w:r>
    <w:proofErr w:type="gramStart"/>
    <w:r w:rsidR="009D53E9">
      <w:rPr>
        <w:sz w:val="18"/>
        <w:szCs w:val="18"/>
      </w:rPr>
      <w:t>Name]</w:t>
    </w:r>
    <w:r w:rsidR="000700AF" w:rsidRPr="007C393C">
      <w:rPr>
        <w:sz w:val="18"/>
        <w:szCs w:val="18"/>
      </w:rPr>
      <w:t>N</w:t>
    </w:r>
    <w:proofErr w:type="gramEnd"/>
    <w:r w:rsidR="00CA2972" w:rsidRPr="007C393C">
      <w:rPr>
        <w:sz w:val="18"/>
        <w:szCs w:val="18"/>
      </w:rPr>
      <w:t>-PRO-</w:t>
    </w:r>
    <w:r w:rsidR="007C4827">
      <w:rPr>
        <w:sz w:val="18"/>
        <w:szCs w:val="18"/>
      </w:rPr>
      <w:t>xxx</w:t>
    </w:r>
  </w:p>
  <w:p w14:paraId="6754CE63" w14:textId="173B6175" w:rsidR="007C393C" w:rsidRPr="007C393C" w:rsidRDefault="007C4827" w:rsidP="007C393C">
    <w:pPr>
      <w:pStyle w:val="Header"/>
      <w:tabs>
        <w:tab w:val="clear" w:pos="4320"/>
        <w:tab w:val="clear" w:pos="8640"/>
      </w:tabs>
      <w:spacing w:after="40"/>
      <w:rPr>
        <w:sz w:val="18"/>
        <w:szCs w:val="18"/>
      </w:rPr>
    </w:pPr>
    <w:r>
      <w:rPr>
        <w:sz w:val="18"/>
        <w:szCs w:val="18"/>
      </w:rPr>
      <w:t xml:space="preserve">Issue </w:t>
    </w:r>
    <w:r w:rsidR="007C393C" w:rsidRPr="007C393C">
      <w:rPr>
        <w:sz w:val="18"/>
        <w:szCs w:val="18"/>
      </w:rPr>
      <w:t>Date</w:t>
    </w:r>
  </w:p>
  <w:p w14:paraId="00BD518B" w14:textId="7A46F7B2" w:rsidR="007C393C" w:rsidRPr="007C393C" w:rsidRDefault="007C393C" w:rsidP="007C393C">
    <w:pPr>
      <w:pStyle w:val="Header"/>
      <w:tabs>
        <w:tab w:val="clear" w:pos="4320"/>
        <w:tab w:val="clear" w:pos="8640"/>
      </w:tabs>
      <w:spacing w:after="40"/>
      <w:rPr>
        <w:sz w:val="18"/>
        <w:szCs w:val="18"/>
      </w:rPr>
    </w:pPr>
    <w:r w:rsidRPr="007C393C">
      <w:rPr>
        <w:sz w:val="18"/>
        <w:szCs w:val="18"/>
      </w:rPr>
      <w:t>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1AEC"/>
    <w:multiLevelType w:val="hybridMultilevel"/>
    <w:tmpl w:val="052CC962"/>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15:restartNumberingAfterBreak="0">
    <w:nsid w:val="0DEB1F52"/>
    <w:multiLevelType w:val="hybridMultilevel"/>
    <w:tmpl w:val="7152F73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1A8D4756"/>
    <w:multiLevelType w:val="multilevel"/>
    <w:tmpl w:val="DB2247B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bCs/>
      </w:rPr>
    </w:lvl>
    <w:lvl w:ilvl="2">
      <w:start w:val="1"/>
      <w:numFmt w:val="lowerLetter"/>
      <w:lvlText w:val="%3)"/>
      <w:lvlJc w:val="left"/>
      <w:pPr>
        <w:ind w:left="1800" w:hanging="360"/>
      </w:pPr>
      <w:rPr>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5D462D1"/>
    <w:multiLevelType w:val="hybridMultilevel"/>
    <w:tmpl w:val="4E08020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318165E7"/>
    <w:multiLevelType w:val="hybridMultilevel"/>
    <w:tmpl w:val="1FAA12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1DF0817"/>
    <w:multiLevelType w:val="multilevel"/>
    <w:tmpl w:val="9000F970"/>
    <w:lvl w:ilvl="0">
      <w:start w:val="1"/>
      <w:numFmt w:val="decimal"/>
      <w:lvlText w:val="%1.0"/>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341E275B"/>
    <w:multiLevelType w:val="multilevel"/>
    <w:tmpl w:val="9000F970"/>
    <w:lvl w:ilvl="0">
      <w:start w:val="1"/>
      <w:numFmt w:val="decimal"/>
      <w:lvlText w:val="%1.0"/>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7B11098"/>
    <w:multiLevelType w:val="multilevel"/>
    <w:tmpl w:val="81EC9FD0"/>
    <w:lvl w:ilvl="0">
      <w:start w:val="1"/>
      <w:numFmt w:val="decimal"/>
      <w:lvlText w:val="%1.0"/>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Letter"/>
      <w:lvlText w:val="%3)"/>
      <w:lvlJc w:val="left"/>
      <w:pPr>
        <w:ind w:left="1800" w:hanging="360"/>
      </w:p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9E935DE"/>
    <w:multiLevelType w:val="multilevel"/>
    <w:tmpl w:val="9000F970"/>
    <w:lvl w:ilvl="0">
      <w:start w:val="1"/>
      <w:numFmt w:val="decimal"/>
      <w:lvlText w:val="%1.0"/>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DE51C1E"/>
    <w:multiLevelType w:val="hybridMultilevel"/>
    <w:tmpl w:val="A9DE4BA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4E20722D"/>
    <w:multiLevelType w:val="hybridMultilevel"/>
    <w:tmpl w:val="ED66073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5B924AB4"/>
    <w:multiLevelType w:val="hybridMultilevel"/>
    <w:tmpl w:val="5958FB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E4F414C"/>
    <w:multiLevelType w:val="multilevel"/>
    <w:tmpl w:val="DB2247B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bCs/>
      </w:rPr>
    </w:lvl>
    <w:lvl w:ilvl="2">
      <w:start w:val="1"/>
      <w:numFmt w:val="lowerLetter"/>
      <w:lvlText w:val="%3)"/>
      <w:lvlJc w:val="left"/>
      <w:pPr>
        <w:ind w:left="1800" w:hanging="360"/>
      </w:pPr>
      <w:rPr>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07648AE"/>
    <w:multiLevelType w:val="multilevel"/>
    <w:tmpl w:val="9000F970"/>
    <w:lvl w:ilvl="0">
      <w:start w:val="1"/>
      <w:numFmt w:val="decimal"/>
      <w:lvlText w:val="%1.0"/>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67253F67"/>
    <w:multiLevelType w:val="multilevel"/>
    <w:tmpl w:val="4A4A6B22"/>
    <w:lvl w:ilvl="0">
      <w:start w:val="1"/>
      <w:numFmt w:val="decimal"/>
      <w:lvlText w:val="%1.0"/>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ascii="Arial" w:hAnsi="Arial" w:cs="Arial" w:hint="default"/>
      </w:rPr>
    </w:lvl>
    <w:lvl w:ilvl="2">
      <w:start w:val="1"/>
      <w:numFmt w:val="lowerLetter"/>
      <w:lvlText w:val="%3)"/>
      <w:lvlJc w:val="left"/>
      <w:pPr>
        <w:ind w:left="1800" w:hanging="360"/>
      </w:p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7A206DD8"/>
    <w:multiLevelType w:val="multilevel"/>
    <w:tmpl w:val="9000F970"/>
    <w:lvl w:ilvl="0">
      <w:start w:val="1"/>
      <w:numFmt w:val="decimal"/>
      <w:lvlText w:val="%1.0"/>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7BFA73AA"/>
    <w:multiLevelType w:val="multilevel"/>
    <w:tmpl w:val="9000F970"/>
    <w:lvl w:ilvl="0">
      <w:start w:val="1"/>
      <w:numFmt w:val="decimal"/>
      <w:lvlText w:val="%1.0"/>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375542245">
    <w:abstractNumId w:val="12"/>
  </w:num>
  <w:num w:numId="2" w16cid:durableId="2004121280">
    <w:abstractNumId w:val="13"/>
  </w:num>
  <w:num w:numId="3" w16cid:durableId="191234195">
    <w:abstractNumId w:val="14"/>
  </w:num>
  <w:num w:numId="4" w16cid:durableId="1833568038">
    <w:abstractNumId w:val="2"/>
  </w:num>
  <w:num w:numId="5" w16cid:durableId="44528928">
    <w:abstractNumId w:val="1"/>
  </w:num>
  <w:num w:numId="6" w16cid:durableId="588857166">
    <w:abstractNumId w:val="9"/>
  </w:num>
  <w:num w:numId="7" w16cid:durableId="1691838297">
    <w:abstractNumId w:val="0"/>
  </w:num>
  <w:num w:numId="8" w16cid:durableId="2018968783">
    <w:abstractNumId w:val="3"/>
  </w:num>
  <w:num w:numId="9" w16cid:durableId="336731512">
    <w:abstractNumId w:val="10"/>
  </w:num>
  <w:num w:numId="10" w16cid:durableId="913900838">
    <w:abstractNumId w:val="15"/>
  </w:num>
  <w:num w:numId="11" w16cid:durableId="109057845">
    <w:abstractNumId w:val="16"/>
  </w:num>
  <w:num w:numId="12" w16cid:durableId="2079666083">
    <w:abstractNumId w:val="6"/>
  </w:num>
  <w:num w:numId="13" w16cid:durableId="288828272">
    <w:abstractNumId w:val="5"/>
  </w:num>
  <w:num w:numId="14" w16cid:durableId="1393121497">
    <w:abstractNumId w:val="7"/>
  </w:num>
  <w:num w:numId="15" w16cid:durableId="1066948944">
    <w:abstractNumId w:val="8"/>
  </w:num>
  <w:num w:numId="16" w16cid:durableId="953288552">
    <w:abstractNumId w:val="11"/>
  </w:num>
  <w:num w:numId="17" w16cid:durableId="152686418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39D"/>
    <w:rsid w:val="000011D9"/>
    <w:rsid w:val="00003DA2"/>
    <w:rsid w:val="0001206B"/>
    <w:rsid w:val="00012FA6"/>
    <w:rsid w:val="00017D77"/>
    <w:rsid w:val="000203A9"/>
    <w:rsid w:val="00023BCE"/>
    <w:rsid w:val="00024661"/>
    <w:rsid w:val="00026756"/>
    <w:rsid w:val="000274DC"/>
    <w:rsid w:val="0003200A"/>
    <w:rsid w:val="0003267C"/>
    <w:rsid w:val="00034603"/>
    <w:rsid w:val="00035ECB"/>
    <w:rsid w:val="00041F6E"/>
    <w:rsid w:val="000424D3"/>
    <w:rsid w:val="0004268F"/>
    <w:rsid w:val="0004476E"/>
    <w:rsid w:val="00045774"/>
    <w:rsid w:val="00050C73"/>
    <w:rsid w:val="00053EDD"/>
    <w:rsid w:val="000557C5"/>
    <w:rsid w:val="000563F0"/>
    <w:rsid w:val="00060138"/>
    <w:rsid w:val="0006074E"/>
    <w:rsid w:val="00063B20"/>
    <w:rsid w:val="000640D7"/>
    <w:rsid w:val="0006466A"/>
    <w:rsid w:val="00065FFD"/>
    <w:rsid w:val="000700AF"/>
    <w:rsid w:val="00070190"/>
    <w:rsid w:val="00070803"/>
    <w:rsid w:val="00070C31"/>
    <w:rsid w:val="00072282"/>
    <w:rsid w:val="000727A9"/>
    <w:rsid w:val="00072B38"/>
    <w:rsid w:val="000762E6"/>
    <w:rsid w:val="000771D5"/>
    <w:rsid w:val="0008023C"/>
    <w:rsid w:val="000802A3"/>
    <w:rsid w:val="000802BF"/>
    <w:rsid w:val="000804C7"/>
    <w:rsid w:val="00080633"/>
    <w:rsid w:val="00083FAF"/>
    <w:rsid w:val="000863BE"/>
    <w:rsid w:val="00086423"/>
    <w:rsid w:val="000865A3"/>
    <w:rsid w:val="00093EE0"/>
    <w:rsid w:val="0009783D"/>
    <w:rsid w:val="00097AEC"/>
    <w:rsid w:val="000A0030"/>
    <w:rsid w:val="000A0609"/>
    <w:rsid w:val="000A1EFA"/>
    <w:rsid w:val="000A2417"/>
    <w:rsid w:val="000A2A75"/>
    <w:rsid w:val="000A619C"/>
    <w:rsid w:val="000B0853"/>
    <w:rsid w:val="000B198D"/>
    <w:rsid w:val="000B2D40"/>
    <w:rsid w:val="000B4E3F"/>
    <w:rsid w:val="000B5728"/>
    <w:rsid w:val="000B6241"/>
    <w:rsid w:val="000B7C5F"/>
    <w:rsid w:val="000C0817"/>
    <w:rsid w:val="000C1BF4"/>
    <w:rsid w:val="000D0CFF"/>
    <w:rsid w:val="000D1B7F"/>
    <w:rsid w:val="000D342C"/>
    <w:rsid w:val="000D342D"/>
    <w:rsid w:val="000D674C"/>
    <w:rsid w:val="000D6C14"/>
    <w:rsid w:val="000E1DC6"/>
    <w:rsid w:val="000E4487"/>
    <w:rsid w:val="000E48B3"/>
    <w:rsid w:val="000E61D3"/>
    <w:rsid w:val="000E79ED"/>
    <w:rsid w:val="000F0409"/>
    <w:rsid w:val="000F3D09"/>
    <w:rsid w:val="000F526B"/>
    <w:rsid w:val="000F5911"/>
    <w:rsid w:val="000F6E51"/>
    <w:rsid w:val="00104D93"/>
    <w:rsid w:val="0010610C"/>
    <w:rsid w:val="00111DD0"/>
    <w:rsid w:val="0011664C"/>
    <w:rsid w:val="00116C90"/>
    <w:rsid w:val="001206EE"/>
    <w:rsid w:val="00125DAD"/>
    <w:rsid w:val="00125FC1"/>
    <w:rsid w:val="001301A1"/>
    <w:rsid w:val="0013370A"/>
    <w:rsid w:val="0013438D"/>
    <w:rsid w:val="00136F40"/>
    <w:rsid w:val="00137B54"/>
    <w:rsid w:val="00140434"/>
    <w:rsid w:val="00142E84"/>
    <w:rsid w:val="00146474"/>
    <w:rsid w:val="00150810"/>
    <w:rsid w:val="001533A7"/>
    <w:rsid w:val="00153981"/>
    <w:rsid w:val="0015779B"/>
    <w:rsid w:val="00161E84"/>
    <w:rsid w:val="0016638F"/>
    <w:rsid w:val="0017056D"/>
    <w:rsid w:val="001729CF"/>
    <w:rsid w:val="001733D0"/>
    <w:rsid w:val="00173F20"/>
    <w:rsid w:val="00176004"/>
    <w:rsid w:val="00177BC3"/>
    <w:rsid w:val="00181562"/>
    <w:rsid w:val="00181EA6"/>
    <w:rsid w:val="00184E36"/>
    <w:rsid w:val="00185316"/>
    <w:rsid w:val="00185817"/>
    <w:rsid w:val="00186BE5"/>
    <w:rsid w:val="00186F2E"/>
    <w:rsid w:val="00194112"/>
    <w:rsid w:val="001941F3"/>
    <w:rsid w:val="00194ACD"/>
    <w:rsid w:val="00197562"/>
    <w:rsid w:val="001978DC"/>
    <w:rsid w:val="001A0D1C"/>
    <w:rsid w:val="001A15A2"/>
    <w:rsid w:val="001A2C48"/>
    <w:rsid w:val="001A3CFF"/>
    <w:rsid w:val="001A612F"/>
    <w:rsid w:val="001A7513"/>
    <w:rsid w:val="001B1E46"/>
    <w:rsid w:val="001B43AB"/>
    <w:rsid w:val="001C071B"/>
    <w:rsid w:val="001C3B8A"/>
    <w:rsid w:val="001C4917"/>
    <w:rsid w:val="001C562A"/>
    <w:rsid w:val="001D1FF3"/>
    <w:rsid w:val="001D3047"/>
    <w:rsid w:val="001E05D2"/>
    <w:rsid w:val="001E276A"/>
    <w:rsid w:val="001E2CFA"/>
    <w:rsid w:val="001E5B4C"/>
    <w:rsid w:val="001F11CB"/>
    <w:rsid w:val="001F330A"/>
    <w:rsid w:val="001F4274"/>
    <w:rsid w:val="001F7ABE"/>
    <w:rsid w:val="00200EF2"/>
    <w:rsid w:val="0020230C"/>
    <w:rsid w:val="00204E4C"/>
    <w:rsid w:val="00206A59"/>
    <w:rsid w:val="00214C9D"/>
    <w:rsid w:val="00217A5B"/>
    <w:rsid w:val="0022250F"/>
    <w:rsid w:val="00223464"/>
    <w:rsid w:val="002239CF"/>
    <w:rsid w:val="00230CD2"/>
    <w:rsid w:val="002325CB"/>
    <w:rsid w:val="0023284F"/>
    <w:rsid w:val="002410F8"/>
    <w:rsid w:val="002447FF"/>
    <w:rsid w:val="0024482C"/>
    <w:rsid w:val="00252F84"/>
    <w:rsid w:val="00263332"/>
    <w:rsid w:val="002647A5"/>
    <w:rsid w:val="002648B4"/>
    <w:rsid w:val="002660BF"/>
    <w:rsid w:val="002700BC"/>
    <w:rsid w:val="002709F6"/>
    <w:rsid w:val="002718BE"/>
    <w:rsid w:val="002727EB"/>
    <w:rsid w:val="00273CED"/>
    <w:rsid w:val="00274F58"/>
    <w:rsid w:val="002767BA"/>
    <w:rsid w:val="002769D8"/>
    <w:rsid w:val="00282D28"/>
    <w:rsid w:val="00285437"/>
    <w:rsid w:val="00286A63"/>
    <w:rsid w:val="0029101C"/>
    <w:rsid w:val="002A087D"/>
    <w:rsid w:val="002A5109"/>
    <w:rsid w:val="002A6D98"/>
    <w:rsid w:val="002A72BF"/>
    <w:rsid w:val="002A7BB5"/>
    <w:rsid w:val="002B07FD"/>
    <w:rsid w:val="002B2955"/>
    <w:rsid w:val="002B59BE"/>
    <w:rsid w:val="002B6406"/>
    <w:rsid w:val="002B7F34"/>
    <w:rsid w:val="002C33F6"/>
    <w:rsid w:val="002C57F0"/>
    <w:rsid w:val="002C6086"/>
    <w:rsid w:val="002D0EF8"/>
    <w:rsid w:val="002D1388"/>
    <w:rsid w:val="002D1E74"/>
    <w:rsid w:val="002D221D"/>
    <w:rsid w:val="002D344A"/>
    <w:rsid w:val="002D3FA1"/>
    <w:rsid w:val="002D6038"/>
    <w:rsid w:val="002D77B3"/>
    <w:rsid w:val="002E4BFD"/>
    <w:rsid w:val="002E6238"/>
    <w:rsid w:val="002E7008"/>
    <w:rsid w:val="002F0D3F"/>
    <w:rsid w:val="002F0E99"/>
    <w:rsid w:val="002F5F35"/>
    <w:rsid w:val="002F77B8"/>
    <w:rsid w:val="002F7C73"/>
    <w:rsid w:val="00302AE3"/>
    <w:rsid w:val="00306F60"/>
    <w:rsid w:val="0030722B"/>
    <w:rsid w:val="00317BD1"/>
    <w:rsid w:val="00321AAC"/>
    <w:rsid w:val="0032359C"/>
    <w:rsid w:val="00323B4F"/>
    <w:rsid w:val="0032456B"/>
    <w:rsid w:val="003247DD"/>
    <w:rsid w:val="0033193B"/>
    <w:rsid w:val="0033239B"/>
    <w:rsid w:val="00332E6F"/>
    <w:rsid w:val="00334494"/>
    <w:rsid w:val="00334B78"/>
    <w:rsid w:val="00336207"/>
    <w:rsid w:val="003438F3"/>
    <w:rsid w:val="00345072"/>
    <w:rsid w:val="00345124"/>
    <w:rsid w:val="003469CC"/>
    <w:rsid w:val="003519E1"/>
    <w:rsid w:val="00352687"/>
    <w:rsid w:val="0035368F"/>
    <w:rsid w:val="00354F21"/>
    <w:rsid w:val="003559C8"/>
    <w:rsid w:val="00355EB8"/>
    <w:rsid w:val="0036239D"/>
    <w:rsid w:val="00362F64"/>
    <w:rsid w:val="00364A29"/>
    <w:rsid w:val="0036512B"/>
    <w:rsid w:val="00371FA0"/>
    <w:rsid w:val="0038548C"/>
    <w:rsid w:val="003A484A"/>
    <w:rsid w:val="003A57DD"/>
    <w:rsid w:val="003A6348"/>
    <w:rsid w:val="003A7880"/>
    <w:rsid w:val="003B00A6"/>
    <w:rsid w:val="003B0423"/>
    <w:rsid w:val="003B0A99"/>
    <w:rsid w:val="003B16A6"/>
    <w:rsid w:val="003B2A28"/>
    <w:rsid w:val="003B41AF"/>
    <w:rsid w:val="003B5585"/>
    <w:rsid w:val="003B5925"/>
    <w:rsid w:val="003B6B19"/>
    <w:rsid w:val="003C284F"/>
    <w:rsid w:val="003C2A7B"/>
    <w:rsid w:val="003D786C"/>
    <w:rsid w:val="003E3768"/>
    <w:rsid w:val="003E709B"/>
    <w:rsid w:val="003F1BDE"/>
    <w:rsid w:val="003F1DAD"/>
    <w:rsid w:val="003F1EF3"/>
    <w:rsid w:val="003F20CB"/>
    <w:rsid w:val="003F3E09"/>
    <w:rsid w:val="003F4964"/>
    <w:rsid w:val="003F665D"/>
    <w:rsid w:val="003F6847"/>
    <w:rsid w:val="003F70D4"/>
    <w:rsid w:val="00402123"/>
    <w:rsid w:val="0040359E"/>
    <w:rsid w:val="0040434B"/>
    <w:rsid w:val="00404C9F"/>
    <w:rsid w:val="00404D6C"/>
    <w:rsid w:val="0040571D"/>
    <w:rsid w:val="00415D57"/>
    <w:rsid w:val="004214A4"/>
    <w:rsid w:val="004221C8"/>
    <w:rsid w:val="00424675"/>
    <w:rsid w:val="00424E17"/>
    <w:rsid w:val="00426C67"/>
    <w:rsid w:val="00431BA6"/>
    <w:rsid w:val="004330A8"/>
    <w:rsid w:val="00433EF3"/>
    <w:rsid w:val="004356C9"/>
    <w:rsid w:val="00436A4D"/>
    <w:rsid w:val="004372FE"/>
    <w:rsid w:val="00444A55"/>
    <w:rsid w:val="00450206"/>
    <w:rsid w:val="00451B7F"/>
    <w:rsid w:val="00451E05"/>
    <w:rsid w:val="004560DA"/>
    <w:rsid w:val="00457E52"/>
    <w:rsid w:val="004613C3"/>
    <w:rsid w:val="00465DDE"/>
    <w:rsid w:val="0048022B"/>
    <w:rsid w:val="004818D4"/>
    <w:rsid w:val="004831E5"/>
    <w:rsid w:val="00485A1F"/>
    <w:rsid w:val="004874D5"/>
    <w:rsid w:val="00495527"/>
    <w:rsid w:val="00495623"/>
    <w:rsid w:val="00495FE3"/>
    <w:rsid w:val="004A2324"/>
    <w:rsid w:val="004A24F8"/>
    <w:rsid w:val="004A2546"/>
    <w:rsid w:val="004A307D"/>
    <w:rsid w:val="004B1190"/>
    <w:rsid w:val="004B3BE0"/>
    <w:rsid w:val="004B4EFA"/>
    <w:rsid w:val="004B507E"/>
    <w:rsid w:val="004C376A"/>
    <w:rsid w:val="004C3FFC"/>
    <w:rsid w:val="004C53DF"/>
    <w:rsid w:val="004C7908"/>
    <w:rsid w:val="004D167B"/>
    <w:rsid w:val="004D7D96"/>
    <w:rsid w:val="004E5098"/>
    <w:rsid w:val="004F2329"/>
    <w:rsid w:val="004F4188"/>
    <w:rsid w:val="004F4228"/>
    <w:rsid w:val="004F4410"/>
    <w:rsid w:val="004F6228"/>
    <w:rsid w:val="005034AD"/>
    <w:rsid w:val="00511DAB"/>
    <w:rsid w:val="00514B3F"/>
    <w:rsid w:val="005175E0"/>
    <w:rsid w:val="00520C53"/>
    <w:rsid w:val="005226A4"/>
    <w:rsid w:val="00525AEE"/>
    <w:rsid w:val="0053062C"/>
    <w:rsid w:val="00532AC8"/>
    <w:rsid w:val="00532FD3"/>
    <w:rsid w:val="005356CA"/>
    <w:rsid w:val="005462F3"/>
    <w:rsid w:val="005510BB"/>
    <w:rsid w:val="005514BA"/>
    <w:rsid w:val="00551915"/>
    <w:rsid w:val="0055327D"/>
    <w:rsid w:val="00554E32"/>
    <w:rsid w:val="00556D67"/>
    <w:rsid w:val="00557334"/>
    <w:rsid w:val="00557A54"/>
    <w:rsid w:val="005609AA"/>
    <w:rsid w:val="00560D19"/>
    <w:rsid w:val="0056528E"/>
    <w:rsid w:val="005670B2"/>
    <w:rsid w:val="00567CDF"/>
    <w:rsid w:val="0057104F"/>
    <w:rsid w:val="00571BD1"/>
    <w:rsid w:val="005742F0"/>
    <w:rsid w:val="00576C98"/>
    <w:rsid w:val="00580C59"/>
    <w:rsid w:val="00583FF4"/>
    <w:rsid w:val="005843A5"/>
    <w:rsid w:val="005846E9"/>
    <w:rsid w:val="00590846"/>
    <w:rsid w:val="00590F1C"/>
    <w:rsid w:val="00595363"/>
    <w:rsid w:val="00596CFC"/>
    <w:rsid w:val="005A0656"/>
    <w:rsid w:val="005A479E"/>
    <w:rsid w:val="005A53B8"/>
    <w:rsid w:val="005A63B9"/>
    <w:rsid w:val="005B1A2A"/>
    <w:rsid w:val="005B2ACA"/>
    <w:rsid w:val="005B3B10"/>
    <w:rsid w:val="005B3B3D"/>
    <w:rsid w:val="005B4EBD"/>
    <w:rsid w:val="005B552E"/>
    <w:rsid w:val="005B73E0"/>
    <w:rsid w:val="005C26F2"/>
    <w:rsid w:val="005C27A8"/>
    <w:rsid w:val="005C49F4"/>
    <w:rsid w:val="005C5E94"/>
    <w:rsid w:val="005D5AC8"/>
    <w:rsid w:val="005D6B85"/>
    <w:rsid w:val="005E40A6"/>
    <w:rsid w:val="005E4A30"/>
    <w:rsid w:val="005E5292"/>
    <w:rsid w:val="005E62D4"/>
    <w:rsid w:val="005E6634"/>
    <w:rsid w:val="005F6A78"/>
    <w:rsid w:val="005F6C23"/>
    <w:rsid w:val="005F703E"/>
    <w:rsid w:val="005F74E9"/>
    <w:rsid w:val="005F79AE"/>
    <w:rsid w:val="00600E9D"/>
    <w:rsid w:val="00600EDD"/>
    <w:rsid w:val="00601C4E"/>
    <w:rsid w:val="00602AC9"/>
    <w:rsid w:val="0060569B"/>
    <w:rsid w:val="006127BD"/>
    <w:rsid w:val="0061331B"/>
    <w:rsid w:val="006137C3"/>
    <w:rsid w:val="00614427"/>
    <w:rsid w:val="00614849"/>
    <w:rsid w:val="00617B8F"/>
    <w:rsid w:val="00620FD7"/>
    <w:rsid w:val="00621C91"/>
    <w:rsid w:val="0062346D"/>
    <w:rsid w:val="006244CA"/>
    <w:rsid w:val="006247C2"/>
    <w:rsid w:val="006248E0"/>
    <w:rsid w:val="00625BC7"/>
    <w:rsid w:val="00630B4B"/>
    <w:rsid w:val="00630EC4"/>
    <w:rsid w:val="006320CC"/>
    <w:rsid w:val="0063398B"/>
    <w:rsid w:val="00633FCD"/>
    <w:rsid w:val="00634204"/>
    <w:rsid w:val="00641F61"/>
    <w:rsid w:val="00646184"/>
    <w:rsid w:val="006467B4"/>
    <w:rsid w:val="00646D67"/>
    <w:rsid w:val="006477DC"/>
    <w:rsid w:val="00652199"/>
    <w:rsid w:val="0065461B"/>
    <w:rsid w:val="0065740E"/>
    <w:rsid w:val="00657621"/>
    <w:rsid w:val="00657C5A"/>
    <w:rsid w:val="00663208"/>
    <w:rsid w:val="00663524"/>
    <w:rsid w:val="006647CA"/>
    <w:rsid w:val="00664B3B"/>
    <w:rsid w:val="006651C6"/>
    <w:rsid w:val="006654D7"/>
    <w:rsid w:val="0067634C"/>
    <w:rsid w:val="00682ECB"/>
    <w:rsid w:val="00683B41"/>
    <w:rsid w:val="00684E2C"/>
    <w:rsid w:val="006864C4"/>
    <w:rsid w:val="00687607"/>
    <w:rsid w:val="00695C5D"/>
    <w:rsid w:val="00697944"/>
    <w:rsid w:val="006A082E"/>
    <w:rsid w:val="006A3438"/>
    <w:rsid w:val="006A442F"/>
    <w:rsid w:val="006A4691"/>
    <w:rsid w:val="006A597F"/>
    <w:rsid w:val="006A7626"/>
    <w:rsid w:val="006A7A5A"/>
    <w:rsid w:val="006C37F0"/>
    <w:rsid w:val="006C5AC2"/>
    <w:rsid w:val="006D0B73"/>
    <w:rsid w:val="006D2CAD"/>
    <w:rsid w:val="006D3820"/>
    <w:rsid w:val="006E0343"/>
    <w:rsid w:val="006E3B31"/>
    <w:rsid w:val="006E599C"/>
    <w:rsid w:val="006F0C91"/>
    <w:rsid w:val="006F180E"/>
    <w:rsid w:val="006F1BBC"/>
    <w:rsid w:val="006F3A5C"/>
    <w:rsid w:val="006F3B79"/>
    <w:rsid w:val="006F3BEB"/>
    <w:rsid w:val="006F41D5"/>
    <w:rsid w:val="006F7844"/>
    <w:rsid w:val="00703F8C"/>
    <w:rsid w:val="007107F6"/>
    <w:rsid w:val="007151D8"/>
    <w:rsid w:val="007155C1"/>
    <w:rsid w:val="00720D98"/>
    <w:rsid w:val="00721291"/>
    <w:rsid w:val="00722020"/>
    <w:rsid w:val="00722ECC"/>
    <w:rsid w:val="00724BC4"/>
    <w:rsid w:val="00724E39"/>
    <w:rsid w:val="007250E3"/>
    <w:rsid w:val="00731AE4"/>
    <w:rsid w:val="00736C06"/>
    <w:rsid w:val="00740372"/>
    <w:rsid w:val="00741E6D"/>
    <w:rsid w:val="00742790"/>
    <w:rsid w:val="00742D5B"/>
    <w:rsid w:val="007455A0"/>
    <w:rsid w:val="007476C8"/>
    <w:rsid w:val="00747B09"/>
    <w:rsid w:val="00750B50"/>
    <w:rsid w:val="00751144"/>
    <w:rsid w:val="007519F1"/>
    <w:rsid w:val="00755307"/>
    <w:rsid w:val="00762BED"/>
    <w:rsid w:val="00763A71"/>
    <w:rsid w:val="00770056"/>
    <w:rsid w:val="00772935"/>
    <w:rsid w:val="00772FCF"/>
    <w:rsid w:val="0077335E"/>
    <w:rsid w:val="00773A7C"/>
    <w:rsid w:val="0077671E"/>
    <w:rsid w:val="00776A83"/>
    <w:rsid w:val="0077773A"/>
    <w:rsid w:val="00777BD5"/>
    <w:rsid w:val="00780FC3"/>
    <w:rsid w:val="00781828"/>
    <w:rsid w:val="00782C1D"/>
    <w:rsid w:val="00787A9E"/>
    <w:rsid w:val="007916DB"/>
    <w:rsid w:val="00791931"/>
    <w:rsid w:val="00792C45"/>
    <w:rsid w:val="00792F0D"/>
    <w:rsid w:val="0079344B"/>
    <w:rsid w:val="00793664"/>
    <w:rsid w:val="00794C84"/>
    <w:rsid w:val="00796AFA"/>
    <w:rsid w:val="007A3F1C"/>
    <w:rsid w:val="007A66C5"/>
    <w:rsid w:val="007A7086"/>
    <w:rsid w:val="007A7EA5"/>
    <w:rsid w:val="007B0CF0"/>
    <w:rsid w:val="007B2253"/>
    <w:rsid w:val="007B26DE"/>
    <w:rsid w:val="007B4588"/>
    <w:rsid w:val="007B61F9"/>
    <w:rsid w:val="007B6BAF"/>
    <w:rsid w:val="007C2663"/>
    <w:rsid w:val="007C393C"/>
    <w:rsid w:val="007C4827"/>
    <w:rsid w:val="007C4DE1"/>
    <w:rsid w:val="007C6B9E"/>
    <w:rsid w:val="007D23F4"/>
    <w:rsid w:val="007D2622"/>
    <w:rsid w:val="007D36D9"/>
    <w:rsid w:val="007D3816"/>
    <w:rsid w:val="007D4247"/>
    <w:rsid w:val="007D4FDD"/>
    <w:rsid w:val="007D5B62"/>
    <w:rsid w:val="007E6C10"/>
    <w:rsid w:val="007E7ED1"/>
    <w:rsid w:val="007F009C"/>
    <w:rsid w:val="007F0410"/>
    <w:rsid w:val="007F2EB2"/>
    <w:rsid w:val="007F3BDD"/>
    <w:rsid w:val="008037BA"/>
    <w:rsid w:val="00803CC5"/>
    <w:rsid w:val="008100E1"/>
    <w:rsid w:val="00812E0D"/>
    <w:rsid w:val="00814023"/>
    <w:rsid w:val="0081436E"/>
    <w:rsid w:val="00816712"/>
    <w:rsid w:val="0081711C"/>
    <w:rsid w:val="008203DC"/>
    <w:rsid w:val="008225E2"/>
    <w:rsid w:val="008248BE"/>
    <w:rsid w:val="00831CDE"/>
    <w:rsid w:val="00832293"/>
    <w:rsid w:val="008330BE"/>
    <w:rsid w:val="00835296"/>
    <w:rsid w:val="008361B4"/>
    <w:rsid w:val="00837533"/>
    <w:rsid w:val="00843FAF"/>
    <w:rsid w:val="00847BBB"/>
    <w:rsid w:val="00851F62"/>
    <w:rsid w:val="00852043"/>
    <w:rsid w:val="00854828"/>
    <w:rsid w:val="00854B93"/>
    <w:rsid w:val="00856F10"/>
    <w:rsid w:val="00857F76"/>
    <w:rsid w:val="0086150A"/>
    <w:rsid w:val="00863263"/>
    <w:rsid w:val="0086766F"/>
    <w:rsid w:val="00870A39"/>
    <w:rsid w:val="00871D3F"/>
    <w:rsid w:val="008727BC"/>
    <w:rsid w:val="0087319A"/>
    <w:rsid w:val="0087392B"/>
    <w:rsid w:val="00873BF7"/>
    <w:rsid w:val="00874BCE"/>
    <w:rsid w:val="00875542"/>
    <w:rsid w:val="008809CF"/>
    <w:rsid w:val="00884EA8"/>
    <w:rsid w:val="00884F1C"/>
    <w:rsid w:val="008917A1"/>
    <w:rsid w:val="0089254E"/>
    <w:rsid w:val="008931AF"/>
    <w:rsid w:val="00893B20"/>
    <w:rsid w:val="0089415A"/>
    <w:rsid w:val="008945C0"/>
    <w:rsid w:val="008965AA"/>
    <w:rsid w:val="008966D6"/>
    <w:rsid w:val="00896C0D"/>
    <w:rsid w:val="008A11B9"/>
    <w:rsid w:val="008A13F0"/>
    <w:rsid w:val="008A22B3"/>
    <w:rsid w:val="008A30FF"/>
    <w:rsid w:val="008A34FE"/>
    <w:rsid w:val="008A5C7A"/>
    <w:rsid w:val="008B0C49"/>
    <w:rsid w:val="008B188E"/>
    <w:rsid w:val="008B40FC"/>
    <w:rsid w:val="008C09B4"/>
    <w:rsid w:val="008C0C66"/>
    <w:rsid w:val="008C1B01"/>
    <w:rsid w:val="008C536C"/>
    <w:rsid w:val="008C7938"/>
    <w:rsid w:val="008D1E37"/>
    <w:rsid w:val="008D2902"/>
    <w:rsid w:val="008D3376"/>
    <w:rsid w:val="008D33B2"/>
    <w:rsid w:val="008D46E7"/>
    <w:rsid w:val="008D51D7"/>
    <w:rsid w:val="008D6545"/>
    <w:rsid w:val="008D7550"/>
    <w:rsid w:val="008E62F8"/>
    <w:rsid w:val="008E6E60"/>
    <w:rsid w:val="008F09F3"/>
    <w:rsid w:val="008F5578"/>
    <w:rsid w:val="009042E4"/>
    <w:rsid w:val="0090786E"/>
    <w:rsid w:val="009122FF"/>
    <w:rsid w:val="00913BCA"/>
    <w:rsid w:val="0091470E"/>
    <w:rsid w:val="00914A05"/>
    <w:rsid w:val="00915703"/>
    <w:rsid w:val="00915D28"/>
    <w:rsid w:val="0091658D"/>
    <w:rsid w:val="0092401D"/>
    <w:rsid w:val="0092649E"/>
    <w:rsid w:val="00931960"/>
    <w:rsid w:val="00931B8C"/>
    <w:rsid w:val="0093241A"/>
    <w:rsid w:val="00932789"/>
    <w:rsid w:val="0093298E"/>
    <w:rsid w:val="00933B59"/>
    <w:rsid w:val="00934806"/>
    <w:rsid w:val="009352EC"/>
    <w:rsid w:val="0093580B"/>
    <w:rsid w:val="00936049"/>
    <w:rsid w:val="009371A3"/>
    <w:rsid w:val="009412D0"/>
    <w:rsid w:val="00941745"/>
    <w:rsid w:val="009417D5"/>
    <w:rsid w:val="00950711"/>
    <w:rsid w:val="009520F9"/>
    <w:rsid w:val="0095286A"/>
    <w:rsid w:val="009563D6"/>
    <w:rsid w:val="00962182"/>
    <w:rsid w:val="009638A3"/>
    <w:rsid w:val="0097027D"/>
    <w:rsid w:val="0097043C"/>
    <w:rsid w:val="009704F2"/>
    <w:rsid w:val="009710DD"/>
    <w:rsid w:val="00971794"/>
    <w:rsid w:val="009720A2"/>
    <w:rsid w:val="009736E7"/>
    <w:rsid w:val="00975BF1"/>
    <w:rsid w:val="009810E4"/>
    <w:rsid w:val="00981A98"/>
    <w:rsid w:val="009829AE"/>
    <w:rsid w:val="00984D74"/>
    <w:rsid w:val="00986BED"/>
    <w:rsid w:val="00990A11"/>
    <w:rsid w:val="00993325"/>
    <w:rsid w:val="009942D6"/>
    <w:rsid w:val="009A01A6"/>
    <w:rsid w:val="009A28BE"/>
    <w:rsid w:val="009A5B29"/>
    <w:rsid w:val="009A6743"/>
    <w:rsid w:val="009B019B"/>
    <w:rsid w:val="009B20BE"/>
    <w:rsid w:val="009B31BB"/>
    <w:rsid w:val="009B64F2"/>
    <w:rsid w:val="009C316E"/>
    <w:rsid w:val="009C322E"/>
    <w:rsid w:val="009C40F2"/>
    <w:rsid w:val="009C4A66"/>
    <w:rsid w:val="009C4AF8"/>
    <w:rsid w:val="009C5F49"/>
    <w:rsid w:val="009C6718"/>
    <w:rsid w:val="009D0696"/>
    <w:rsid w:val="009D1B76"/>
    <w:rsid w:val="009D42AE"/>
    <w:rsid w:val="009D53E9"/>
    <w:rsid w:val="009D6424"/>
    <w:rsid w:val="009E68E1"/>
    <w:rsid w:val="009E70ED"/>
    <w:rsid w:val="009F1CFA"/>
    <w:rsid w:val="009F3F61"/>
    <w:rsid w:val="009F412D"/>
    <w:rsid w:val="009F6C2D"/>
    <w:rsid w:val="00A01665"/>
    <w:rsid w:val="00A0215A"/>
    <w:rsid w:val="00A02436"/>
    <w:rsid w:val="00A02FE7"/>
    <w:rsid w:val="00A03665"/>
    <w:rsid w:val="00A0430E"/>
    <w:rsid w:val="00A04D5B"/>
    <w:rsid w:val="00A04E59"/>
    <w:rsid w:val="00A05011"/>
    <w:rsid w:val="00A14717"/>
    <w:rsid w:val="00A154A9"/>
    <w:rsid w:val="00A16BA1"/>
    <w:rsid w:val="00A16F72"/>
    <w:rsid w:val="00A2135A"/>
    <w:rsid w:val="00A22501"/>
    <w:rsid w:val="00A23F49"/>
    <w:rsid w:val="00A259E6"/>
    <w:rsid w:val="00A338BC"/>
    <w:rsid w:val="00A34A4C"/>
    <w:rsid w:val="00A35706"/>
    <w:rsid w:val="00A42408"/>
    <w:rsid w:val="00A42A23"/>
    <w:rsid w:val="00A42E6B"/>
    <w:rsid w:val="00A43D5F"/>
    <w:rsid w:val="00A44435"/>
    <w:rsid w:val="00A476B9"/>
    <w:rsid w:val="00A51A65"/>
    <w:rsid w:val="00A5201C"/>
    <w:rsid w:val="00A53A87"/>
    <w:rsid w:val="00A5555C"/>
    <w:rsid w:val="00A57F9C"/>
    <w:rsid w:val="00A62CEE"/>
    <w:rsid w:val="00A70A4E"/>
    <w:rsid w:val="00A71B23"/>
    <w:rsid w:val="00A71E00"/>
    <w:rsid w:val="00A73C26"/>
    <w:rsid w:val="00A743BB"/>
    <w:rsid w:val="00A754DA"/>
    <w:rsid w:val="00A831D0"/>
    <w:rsid w:val="00A84FD4"/>
    <w:rsid w:val="00A90CAD"/>
    <w:rsid w:val="00A90F7F"/>
    <w:rsid w:val="00A92B6A"/>
    <w:rsid w:val="00A94A40"/>
    <w:rsid w:val="00AA0D74"/>
    <w:rsid w:val="00AA19FB"/>
    <w:rsid w:val="00AA24AA"/>
    <w:rsid w:val="00AA2C1F"/>
    <w:rsid w:val="00AA3B1D"/>
    <w:rsid w:val="00AA3EC6"/>
    <w:rsid w:val="00AA6156"/>
    <w:rsid w:val="00AA7D1C"/>
    <w:rsid w:val="00AB05AF"/>
    <w:rsid w:val="00AB180F"/>
    <w:rsid w:val="00AB2603"/>
    <w:rsid w:val="00AB59ED"/>
    <w:rsid w:val="00AB5D8F"/>
    <w:rsid w:val="00AC0292"/>
    <w:rsid w:val="00AC2339"/>
    <w:rsid w:val="00AC380D"/>
    <w:rsid w:val="00AC3A25"/>
    <w:rsid w:val="00AC43D5"/>
    <w:rsid w:val="00AC498D"/>
    <w:rsid w:val="00AC654A"/>
    <w:rsid w:val="00AC72C4"/>
    <w:rsid w:val="00AD1499"/>
    <w:rsid w:val="00AD1EAA"/>
    <w:rsid w:val="00AD52F6"/>
    <w:rsid w:val="00AD7E4B"/>
    <w:rsid w:val="00AE114E"/>
    <w:rsid w:val="00AE255F"/>
    <w:rsid w:val="00AE58C2"/>
    <w:rsid w:val="00AE59FC"/>
    <w:rsid w:val="00AE7704"/>
    <w:rsid w:val="00AF0B74"/>
    <w:rsid w:val="00AF2779"/>
    <w:rsid w:val="00AF3030"/>
    <w:rsid w:val="00AF5BB2"/>
    <w:rsid w:val="00AF5E3C"/>
    <w:rsid w:val="00B00035"/>
    <w:rsid w:val="00B00506"/>
    <w:rsid w:val="00B03E6A"/>
    <w:rsid w:val="00B05DB7"/>
    <w:rsid w:val="00B07277"/>
    <w:rsid w:val="00B12385"/>
    <w:rsid w:val="00B179A5"/>
    <w:rsid w:val="00B205C3"/>
    <w:rsid w:val="00B2458D"/>
    <w:rsid w:val="00B2519E"/>
    <w:rsid w:val="00B27864"/>
    <w:rsid w:val="00B33070"/>
    <w:rsid w:val="00B37FB6"/>
    <w:rsid w:val="00B503B9"/>
    <w:rsid w:val="00B50DC3"/>
    <w:rsid w:val="00B5152E"/>
    <w:rsid w:val="00B51AB3"/>
    <w:rsid w:val="00B5309E"/>
    <w:rsid w:val="00B53658"/>
    <w:rsid w:val="00B54ECF"/>
    <w:rsid w:val="00B573B9"/>
    <w:rsid w:val="00B60977"/>
    <w:rsid w:val="00B6305B"/>
    <w:rsid w:val="00B63CED"/>
    <w:rsid w:val="00B670D0"/>
    <w:rsid w:val="00B73916"/>
    <w:rsid w:val="00B77209"/>
    <w:rsid w:val="00B82DCB"/>
    <w:rsid w:val="00B84A8B"/>
    <w:rsid w:val="00B86B6D"/>
    <w:rsid w:val="00B87398"/>
    <w:rsid w:val="00B93274"/>
    <w:rsid w:val="00B93B0D"/>
    <w:rsid w:val="00B96662"/>
    <w:rsid w:val="00B972B5"/>
    <w:rsid w:val="00BB4510"/>
    <w:rsid w:val="00BB62DC"/>
    <w:rsid w:val="00BB6E35"/>
    <w:rsid w:val="00BC4850"/>
    <w:rsid w:val="00BC4BF5"/>
    <w:rsid w:val="00BC504A"/>
    <w:rsid w:val="00BC637A"/>
    <w:rsid w:val="00BC6657"/>
    <w:rsid w:val="00BD1550"/>
    <w:rsid w:val="00BD359C"/>
    <w:rsid w:val="00BD4D3B"/>
    <w:rsid w:val="00BD5302"/>
    <w:rsid w:val="00BD7C3F"/>
    <w:rsid w:val="00BE08DD"/>
    <w:rsid w:val="00BE584F"/>
    <w:rsid w:val="00BE5DE4"/>
    <w:rsid w:val="00BF0545"/>
    <w:rsid w:val="00BF0C4C"/>
    <w:rsid w:val="00BF5103"/>
    <w:rsid w:val="00C01AB3"/>
    <w:rsid w:val="00C026A5"/>
    <w:rsid w:val="00C11359"/>
    <w:rsid w:val="00C1303D"/>
    <w:rsid w:val="00C13ECB"/>
    <w:rsid w:val="00C15EEC"/>
    <w:rsid w:val="00C20560"/>
    <w:rsid w:val="00C20AA6"/>
    <w:rsid w:val="00C218BD"/>
    <w:rsid w:val="00C23B05"/>
    <w:rsid w:val="00C242CC"/>
    <w:rsid w:val="00C245A9"/>
    <w:rsid w:val="00C3096D"/>
    <w:rsid w:val="00C36D56"/>
    <w:rsid w:val="00C36F95"/>
    <w:rsid w:val="00C40560"/>
    <w:rsid w:val="00C41B39"/>
    <w:rsid w:val="00C4217A"/>
    <w:rsid w:val="00C422AF"/>
    <w:rsid w:val="00C42EB0"/>
    <w:rsid w:val="00C432CC"/>
    <w:rsid w:val="00C4342F"/>
    <w:rsid w:val="00C458B5"/>
    <w:rsid w:val="00C50CB0"/>
    <w:rsid w:val="00C50DCB"/>
    <w:rsid w:val="00C5225A"/>
    <w:rsid w:val="00C545A4"/>
    <w:rsid w:val="00C55319"/>
    <w:rsid w:val="00C557C5"/>
    <w:rsid w:val="00C566D5"/>
    <w:rsid w:val="00C5779C"/>
    <w:rsid w:val="00C621BA"/>
    <w:rsid w:val="00C64026"/>
    <w:rsid w:val="00C66F61"/>
    <w:rsid w:val="00C7078A"/>
    <w:rsid w:val="00C70D70"/>
    <w:rsid w:val="00C711A1"/>
    <w:rsid w:val="00C74207"/>
    <w:rsid w:val="00C7449A"/>
    <w:rsid w:val="00C76356"/>
    <w:rsid w:val="00C763CD"/>
    <w:rsid w:val="00C77F7C"/>
    <w:rsid w:val="00C80B6A"/>
    <w:rsid w:val="00C84848"/>
    <w:rsid w:val="00C92495"/>
    <w:rsid w:val="00C928E0"/>
    <w:rsid w:val="00CA101F"/>
    <w:rsid w:val="00CA15FC"/>
    <w:rsid w:val="00CA2972"/>
    <w:rsid w:val="00CA6618"/>
    <w:rsid w:val="00CB1490"/>
    <w:rsid w:val="00CB1ABC"/>
    <w:rsid w:val="00CB2146"/>
    <w:rsid w:val="00CB5640"/>
    <w:rsid w:val="00CB6777"/>
    <w:rsid w:val="00CC05E7"/>
    <w:rsid w:val="00CC0A9F"/>
    <w:rsid w:val="00CC18B1"/>
    <w:rsid w:val="00CC1A77"/>
    <w:rsid w:val="00CC1EE8"/>
    <w:rsid w:val="00CC2A5C"/>
    <w:rsid w:val="00CC2F2B"/>
    <w:rsid w:val="00CD3492"/>
    <w:rsid w:val="00CD76AD"/>
    <w:rsid w:val="00CE08CA"/>
    <w:rsid w:val="00CE29E4"/>
    <w:rsid w:val="00CE5BAE"/>
    <w:rsid w:val="00CE6F05"/>
    <w:rsid w:val="00CE79E8"/>
    <w:rsid w:val="00CF41D6"/>
    <w:rsid w:val="00CF4AAB"/>
    <w:rsid w:val="00CF4F61"/>
    <w:rsid w:val="00CF67ED"/>
    <w:rsid w:val="00D02865"/>
    <w:rsid w:val="00D0765F"/>
    <w:rsid w:val="00D07672"/>
    <w:rsid w:val="00D13D4B"/>
    <w:rsid w:val="00D1423F"/>
    <w:rsid w:val="00D14A99"/>
    <w:rsid w:val="00D160E4"/>
    <w:rsid w:val="00D220B7"/>
    <w:rsid w:val="00D2363D"/>
    <w:rsid w:val="00D24F83"/>
    <w:rsid w:val="00D261BC"/>
    <w:rsid w:val="00D275C0"/>
    <w:rsid w:val="00D27652"/>
    <w:rsid w:val="00D3243E"/>
    <w:rsid w:val="00D3549D"/>
    <w:rsid w:val="00D3755A"/>
    <w:rsid w:val="00D37D0A"/>
    <w:rsid w:val="00D4081D"/>
    <w:rsid w:val="00D423B1"/>
    <w:rsid w:val="00D544B1"/>
    <w:rsid w:val="00D54A07"/>
    <w:rsid w:val="00D562AD"/>
    <w:rsid w:val="00D6167A"/>
    <w:rsid w:val="00D631FC"/>
    <w:rsid w:val="00D65891"/>
    <w:rsid w:val="00D66FCD"/>
    <w:rsid w:val="00D7393F"/>
    <w:rsid w:val="00D81E1E"/>
    <w:rsid w:val="00D83C19"/>
    <w:rsid w:val="00D8462F"/>
    <w:rsid w:val="00D84C17"/>
    <w:rsid w:val="00D905FE"/>
    <w:rsid w:val="00DA1499"/>
    <w:rsid w:val="00DB1530"/>
    <w:rsid w:val="00DB1BC2"/>
    <w:rsid w:val="00DB398C"/>
    <w:rsid w:val="00DB53BF"/>
    <w:rsid w:val="00DB5BDD"/>
    <w:rsid w:val="00DC0ABF"/>
    <w:rsid w:val="00DC0FCC"/>
    <w:rsid w:val="00DC2BE4"/>
    <w:rsid w:val="00DC336C"/>
    <w:rsid w:val="00DC50B3"/>
    <w:rsid w:val="00DC55F9"/>
    <w:rsid w:val="00DC7DD8"/>
    <w:rsid w:val="00DD2725"/>
    <w:rsid w:val="00DD31C2"/>
    <w:rsid w:val="00DD3F1F"/>
    <w:rsid w:val="00DD574A"/>
    <w:rsid w:val="00DE75F8"/>
    <w:rsid w:val="00DE7A59"/>
    <w:rsid w:val="00DF1B9E"/>
    <w:rsid w:val="00DF3515"/>
    <w:rsid w:val="00E0064D"/>
    <w:rsid w:val="00E0359F"/>
    <w:rsid w:val="00E061DE"/>
    <w:rsid w:val="00E073F3"/>
    <w:rsid w:val="00E11E7D"/>
    <w:rsid w:val="00E1673E"/>
    <w:rsid w:val="00E200B2"/>
    <w:rsid w:val="00E203ED"/>
    <w:rsid w:val="00E246F4"/>
    <w:rsid w:val="00E24A6B"/>
    <w:rsid w:val="00E24C79"/>
    <w:rsid w:val="00E26B34"/>
    <w:rsid w:val="00E27FE1"/>
    <w:rsid w:val="00E30834"/>
    <w:rsid w:val="00E318E4"/>
    <w:rsid w:val="00E350C5"/>
    <w:rsid w:val="00E36D45"/>
    <w:rsid w:val="00E37977"/>
    <w:rsid w:val="00E37AE1"/>
    <w:rsid w:val="00E422A3"/>
    <w:rsid w:val="00E4284C"/>
    <w:rsid w:val="00E42915"/>
    <w:rsid w:val="00E45743"/>
    <w:rsid w:val="00E472F5"/>
    <w:rsid w:val="00E5191D"/>
    <w:rsid w:val="00E55036"/>
    <w:rsid w:val="00E57E32"/>
    <w:rsid w:val="00E619D2"/>
    <w:rsid w:val="00E630BE"/>
    <w:rsid w:val="00E639A5"/>
    <w:rsid w:val="00E643F5"/>
    <w:rsid w:val="00E64972"/>
    <w:rsid w:val="00E70CD5"/>
    <w:rsid w:val="00E71B9C"/>
    <w:rsid w:val="00E72D10"/>
    <w:rsid w:val="00E74C27"/>
    <w:rsid w:val="00E76263"/>
    <w:rsid w:val="00E84CC7"/>
    <w:rsid w:val="00E85105"/>
    <w:rsid w:val="00E877BB"/>
    <w:rsid w:val="00E965B5"/>
    <w:rsid w:val="00EA54B5"/>
    <w:rsid w:val="00EB3587"/>
    <w:rsid w:val="00ED2603"/>
    <w:rsid w:val="00ED2E80"/>
    <w:rsid w:val="00ED5677"/>
    <w:rsid w:val="00ED5D3D"/>
    <w:rsid w:val="00ED7910"/>
    <w:rsid w:val="00EE0E57"/>
    <w:rsid w:val="00EE15DD"/>
    <w:rsid w:val="00EE1B81"/>
    <w:rsid w:val="00EE287C"/>
    <w:rsid w:val="00EE4EE7"/>
    <w:rsid w:val="00EE7D61"/>
    <w:rsid w:val="00EF4F0A"/>
    <w:rsid w:val="00EF5E74"/>
    <w:rsid w:val="00F01A3C"/>
    <w:rsid w:val="00F04BC9"/>
    <w:rsid w:val="00F1225F"/>
    <w:rsid w:val="00F1295B"/>
    <w:rsid w:val="00F13B3A"/>
    <w:rsid w:val="00F177C9"/>
    <w:rsid w:val="00F23C06"/>
    <w:rsid w:val="00F23ED6"/>
    <w:rsid w:val="00F24F32"/>
    <w:rsid w:val="00F255AB"/>
    <w:rsid w:val="00F2682C"/>
    <w:rsid w:val="00F31EDC"/>
    <w:rsid w:val="00F3327B"/>
    <w:rsid w:val="00F33E0A"/>
    <w:rsid w:val="00F35177"/>
    <w:rsid w:val="00F35BB9"/>
    <w:rsid w:val="00F37684"/>
    <w:rsid w:val="00F4032D"/>
    <w:rsid w:val="00F42142"/>
    <w:rsid w:val="00F43AD6"/>
    <w:rsid w:val="00F44883"/>
    <w:rsid w:val="00F44E49"/>
    <w:rsid w:val="00F46516"/>
    <w:rsid w:val="00F47F31"/>
    <w:rsid w:val="00F50E95"/>
    <w:rsid w:val="00F51C15"/>
    <w:rsid w:val="00F51DBA"/>
    <w:rsid w:val="00F521DA"/>
    <w:rsid w:val="00F55FE9"/>
    <w:rsid w:val="00F56F24"/>
    <w:rsid w:val="00F57B9D"/>
    <w:rsid w:val="00F6126F"/>
    <w:rsid w:val="00F631B2"/>
    <w:rsid w:val="00F63C5C"/>
    <w:rsid w:val="00F66147"/>
    <w:rsid w:val="00F70BCC"/>
    <w:rsid w:val="00F73726"/>
    <w:rsid w:val="00F73932"/>
    <w:rsid w:val="00F740DC"/>
    <w:rsid w:val="00F7625A"/>
    <w:rsid w:val="00F76C51"/>
    <w:rsid w:val="00F80D7F"/>
    <w:rsid w:val="00F84471"/>
    <w:rsid w:val="00F924AB"/>
    <w:rsid w:val="00F96F42"/>
    <w:rsid w:val="00F978C5"/>
    <w:rsid w:val="00FA29E1"/>
    <w:rsid w:val="00FA3600"/>
    <w:rsid w:val="00FA4BF4"/>
    <w:rsid w:val="00FA51A6"/>
    <w:rsid w:val="00FB1695"/>
    <w:rsid w:val="00FB339E"/>
    <w:rsid w:val="00FB3A2F"/>
    <w:rsid w:val="00FB51B5"/>
    <w:rsid w:val="00FB6FEA"/>
    <w:rsid w:val="00FC2152"/>
    <w:rsid w:val="00FC3037"/>
    <w:rsid w:val="00FD059E"/>
    <w:rsid w:val="00FD05C5"/>
    <w:rsid w:val="00FD6129"/>
    <w:rsid w:val="00FD732A"/>
    <w:rsid w:val="00FE03BA"/>
    <w:rsid w:val="00FE2915"/>
    <w:rsid w:val="00FE2A02"/>
    <w:rsid w:val="00FE4057"/>
    <w:rsid w:val="00FE6D17"/>
    <w:rsid w:val="00FE6F49"/>
    <w:rsid w:val="00FF182E"/>
    <w:rsid w:val="00FF46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38A95"/>
  <w15:docId w15:val="{045EF043-775F-41A2-9B72-36696FA5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2BF"/>
    <w:pPr>
      <w:spacing w:after="120"/>
    </w:pPr>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0B67"/>
    <w:pPr>
      <w:tabs>
        <w:tab w:val="center" w:pos="4320"/>
        <w:tab w:val="right" w:pos="8640"/>
      </w:tabs>
    </w:pPr>
  </w:style>
  <w:style w:type="paragraph" w:styleId="Footer">
    <w:name w:val="footer"/>
    <w:basedOn w:val="Normal"/>
    <w:rsid w:val="005C70A9"/>
    <w:pPr>
      <w:jc w:val="right"/>
    </w:pPr>
    <w:rPr>
      <w:sz w:val="16"/>
    </w:rPr>
  </w:style>
  <w:style w:type="character" w:styleId="Hyperlink">
    <w:name w:val="Hyperlink"/>
    <w:rsid w:val="007D67BC"/>
    <w:rPr>
      <w:color w:val="0000FF"/>
      <w:u w:val="single"/>
    </w:rPr>
  </w:style>
  <w:style w:type="paragraph" w:customStyle="1" w:styleId="qmletter-position">
    <w:name w:val="qm letter - position"/>
    <w:basedOn w:val="Normal"/>
    <w:rsid w:val="003142BF"/>
    <w:pPr>
      <w:spacing w:after="0"/>
    </w:pPr>
    <w:rPr>
      <w:b/>
      <w:bCs/>
      <w:szCs w:val="20"/>
    </w:rPr>
  </w:style>
  <w:style w:type="paragraph" w:customStyle="1" w:styleId="qmletter-body">
    <w:name w:val="qm letter - body"/>
    <w:link w:val="qmletter-bodyChar"/>
    <w:rsid w:val="003142BF"/>
    <w:pPr>
      <w:spacing w:after="480"/>
    </w:pPr>
    <w:rPr>
      <w:rFonts w:ascii="Arial" w:hAnsi="Arial"/>
      <w:sz w:val="22"/>
      <w:szCs w:val="24"/>
      <w:lang w:eastAsia="en-US"/>
    </w:rPr>
  </w:style>
  <w:style w:type="character" w:customStyle="1" w:styleId="qmletter-bodyChar">
    <w:name w:val="qm letter - body Char"/>
    <w:link w:val="qmletter-body"/>
    <w:rsid w:val="003142BF"/>
    <w:rPr>
      <w:rFonts w:ascii="Arial" w:hAnsi="Arial"/>
      <w:sz w:val="22"/>
      <w:szCs w:val="24"/>
      <w:lang w:val="en-AU" w:eastAsia="en-US" w:bidi="ar-SA"/>
    </w:rPr>
  </w:style>
  <w:style w:type="character" w:styleId="PageNumber">
    <w:name w:val="page number"/>
    <w:basedOn w:val="DefaultParagraphFont"/>
    <w:rsid w:val="005409AE"/>
  </w:style>
  <w:style w:type="paragraph" w:customStyle="1" w:styleId="aaQMbodytext">
    <w:name w:val="aa QM body text"/>
    <w:basedOn w:val="Normal"/>
    <w:link w:val="aaQMbodytextChar"/>
    <w:rsid w:val="005059AE"/>
    <w:pPr>
      <w:autoSpaceDE w:val="0"/>
      <w:autoSpaceDN w:val="0"/>
      <w:adjustRightInd w:val="0"/>
      <w:spacing w:after="100" w:line="300" w:lineRule="exact"/>
    </w:pPr>
    <w:rPr>
      <w:rFonts w:cs="Arial"/>
      <w:color w:val="231F20"/>
      <w:szCs w:val="22"/>
      <w:lang w:eastAsia="en-AU"/>
    </w:rPr>
  </w:style>
  <w:style w:type="paragraph" w:styleId="NormalWeb">
    <w:name w:val="Normal (Web)"/>
    <w:basedOn w:val="Normal"/>
    <w:rsid w:val="005F6C23"/>
    <w:pPr>
      <w:spacing w:before="100" w:beforeAutospacing="1" w:after="100" w:afterAutospacing="1"/>
    </w:pPr>
    <w:rPr>
      <w:rFonts w:ascii="Times New Roman" w:hAnsi="Times New Roman"/>
      <w:sz w:val="24"/>
      <w:lang w:eastAsia="en-AU"/>
    </w:rPr>
  </w:style>
  <w:style w:type="table" w:styleId="TableGrid">
    <w:name w:val="Table Grid"/>
    <w:basedOn w:val="TableNormal"/>
    <w:rsid w:val="002648B4"/>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7104F"/>
    <w:rPr>
      <w:rFonts w:ascii="Tahoma" w:hAnsi="Tahoma" w:cs="Tahoma"/>
      <w:sz w:val="16"/>
      <w:szCs w:val="16"/>
    </w:rPr>
  </w:style>
  <w:style w:type="character" w:customStyle="1" w:styleId="HeaderChar">
    <w:name w:val="Header Char"/>
    <w:link w:val="Header"/>
    <w:uiPriority w:val="99"/>
    <w:rsid w:val="007A66C5"/>
    <w:rPr>
      <w:rFonts w:ascii="Arial" w:hAnsi="Arial"/>
      <w:sz w:val="22"/>
      <w:szCs w:val="24"/>
      <w:lang w:eastAsia="en-US"/>
    </w:rPr>
  </w:style>
  <w:style w:type="paragraph" w:styleId="BodyText">
    <w:name w:val="Body Text"/>
    <w:basedOn w:val="Normal"/>
    <w:link w:val="BodyTextChar"/>
    <w:rsid w:val="005F703E"/>
    <w:pPr>
      <w:spacing w:after="0" w:line="280" w:lineRule="atLeast"/>
    </w:pPr>
    <w:rPr>
      <w:iCs/>
      <w:szCs w:val="20"/>
    </w:rPr>
  </w:style>
  <w:style w:type="character" w:customStyle="1" w:styleId="BodyTextChar">
    <w:name w:val="Body Text Char"/>
    <w:link w:val="BodyText"/>
    <w:rsid w:val="005F703E"/>
    <w:rPr>
      <w:rFonts w:ascii="Arial" w:hAnsi="Arial"/>
      <w:iCs/>
      <w:sz w:val="22"/>
      <w:lang w:eastAsia="en-US"/>
    </w:rPr>
  </w:style>
  <w:style w:type="paragraph" w:styleId="ListParagraph">
    <w:name w:val="List Paragraph"/>
    <w:basedOn w:val="Normal"/>
    <w:uiPriority w:val="34"/>
    <w:qFormat/>
    <w:rsid w:val="00915D28"/>
    <w:pPr>
      <w:spacing w:after="200" w:line="276" w:lineRule="auto"/>
      <w:ind w:left="720"/>
      <w:contextualSpacing/>
    </w:pPr>
    <w:rPr>
      <w:rFonts w:ascii="Calibri" w:eastAsia="Calibri" w:hAnsi="Calibri"/>
      <w:szCs w:val="22"/>
    </w:rPr>
  </w:style>
  <w:style w:type="character" w:customStyle="1" w:styleId="aaQMbodytextChar">
    <w:name w:val="aa QM body text Char"/>
    <w:link w:val="aaQMbodytext"/>
    <w:rsid w:val="00915D28"/>
    <w:rPr>
      <w:rFonts w:ascii="Arial" w:hAnsi="Arial" w:cs="Arial"/>
      <w:color w:val="231F20"/>
      <w:sz w:val="22"/>
      <w:szCs w:val="22"/>
    </w:rPr>
  </w:style>
  <w:style w:type="character" w:styleId="CommentReference">
    <w:name w:val="annotation reference"/>
    <w:basedOn w:val="DefaultParagraphFont"/>
    <w:semiHidden/>
    <w:unhideWhenUsed/>
    <w:rsid w:val="00BB4510"/>
    <w:rPr>
      <w:sz w:val="16"/>
      <w:szCs w:val="16"/>
    </w:rPr>
  </w:style>
  <w:style w:type="paragraph" w:styleId="CommentText">
    <w:name w:val="annotation text"/>
    <w:basedOn w:val="Normal"/>
    <w:link w:val="CommentTextChar"/>
    <w:unhideWhenUsed/>
    <w:rsid w:val="00BB4510"/>
    <w:rPr>
      <w:sz w:val="20"/>
      <w:szCs w:val="20"/>
    </w:rPr>
  </w:style>
  <w:style w:type="character" w:customStyle="1" w:styleId="CommentTextChar">
    <w:name w:val="Comment Text Char"/>
    <w:basedOn w:val="DefaultParagraphFont"/>
    <w:link w:val="CommentText"/>
    <w:rsid w:val="00BB4510"/>
    <w:rPr>
      <w:rFonts w:ascii="Arial" w:hAnsi="Arial"/>
      <w:lang w:eastAsia="en-US"/>
    </w:rPr>
  </w:style>
  <w:style w:type="paragraph" w:styleId="CommentSubject">
    <w:name w:val="annotation subject"/>
    <w:basedOn w:val="CommentText"/>
    <w:next w:val="CommentText"/>
    <w:link w:val="CommentSubjectChar"/>
    <w:semiHidden/>
    <w:unhideWhenUsed/>
    <w:rsid w:val="00BB4510"/>
    <w:rPr>
      <w:b/>
      <w:bCs/>
    </w:rPr>
  </w:style>
  <w:style w:type="character" w:customStyle="1" w:styleId="CommentSubjectChar">
    <w:name w:val="Comment Subject Char"/>
    <w:basedOn w:val="CommentTextChar"/>
    <w:link w:val="CommentSubject"/>
    <w:semiHidden/>
    <w:rsid w:val="00BB4510"/>
    <w:rPr>
      <w:rFonts w:ascii="Arial" w:hAnsi="Arial"/>
      <w:b/>
      <w:bCs/>
      <w:lang w:eastAsia="en-US"/>
    </w:rPr>
  </w:style>
  <w:style w:type="paragraph" w:customStyle="1" w:styleId="paragraph">
    <w:name w:val="paragraph"/>
    <w:basedOn w:val="Normal"/>
    <w:rsid w:val="00832293"/>
    <w:pPr>
      <w:spacing w:before="100" w:beforeAutospacing="1" w:after="100" w:afterAutospacing="1"/>
    </w:pPr>
    <w:rPr>
      <w:rFonts w:ascii="Times New Roman" w:hAnsi="Times New Roman"/>
      <w:sz w:val="24"/>
      <w:lang w:eastAsia="en-AU"/>
    </w:rPr>
  </w:style>
  <w:style w:type="character" w:customStyle="1" w:styleId="normaltextrun">
    <w:name w:val="normaltextrun"/>
    <w:basedOn w:val="DefaultParagraphFont"/>
    <w:rsid w:val="00832293"/>
  </w:style>
  <w:style w:type="character" w:customStyle="1" w:styleId="eop">
    <w:name w:val="eop"/>
    <w:basedOn w:val="DefaultParagraphFont"/>
    <w:rsid w:val="00832293"/>
  </w:style>
  <w:style w:type="character" w:styleId="UnresolvedMention">
    <w:name w:val="Unresolved Mention"/>
    <w:basedOn w:val="DefaultParagraphFont"/>
    <w:uiPriority w:val="99"/>
    <w:semiHidden/>
    <w:unhideWhenUsed/>
    <w:rsid w:val="00914A05"/>
    <w:rPr>
      <w:color w:val="605E5C"/>
      <w:shd w:val="clear" w:color="auto" w:fill="E1DFDD"/>
    </w:rPr>
  </w:style>
  <w:style w:type="table" w:customStyle="1" w:styleId="TableGrid1">
    <w:name w:val="Table Grid1"/>
    <w:basedOn w:val="TableNormal"/>
    <w:next w:val="TableGrid"/>
    <w:rsid w:val="00B77209"/>
    <w:pPr>
      <w:spacing w:after="12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1005">
      <w:bodyDiv w:val="1"/>
      <w:marLeft w:val="0"/>
      <w:marRight w:val="0"/>
      <w:marTop w:val="0"/>
      <w:marBottom w:val="0"/>
      <w:divBdr>
        <w:top w:val="none" w:sz="0" w:space="0" w:color="auto"/>
        <w:left w:val="none" w:sz="0" w:space="0" w:color="auto"/>
        <w:bottom w:val="none" w:sz="0" w:space="0" w:color="auto"/>
        <w:right w:val="none" w:sz="0" w:space="0" w:color="auto"/>
      </w:divBdr>
      <w:divsChild>
        <w:div w:id="244459897">
          <w:marLeft w:val="0"/>
          <w:marRight w:val="0"/>
          <w:marTop w:val="0"/>
          <w:marBottom w:val="0"/>
          <w:divBdr>
            <w:top w:val="none" w:sz="0" w:space="0" w:color="auto"/>
            <w:left w:val="none" w:sz="0" w:space="0" w:color="auto"/>
            <w:bottom w:val="none" w:sz="0" w:space="0" w:color="auto"/>
            <w:right w:val="none" w:sz="0" w:space="0" w:color="auto"/>
          </w:divBdr>
          <w:divsChild>
            <w:div w:id="1404065742">
              <w:marLeft w:val="0"/>
              <w:marRight w:val="0"/>
              <w:marTop w:val="0"/>
              <w:marBottom w:val="0"/>
              <w:divBdr>
                <w:top w:val="none" w:sz="0" w:space="0" w:color="auto"/>
                <w:left w:val="none" w:sz="0" w:space="0" w:color="auto"/>
                <w:bottom w:val="none" w:sz="0" w:space="0" w:color="auto"/>
                <w:right w:val="none" w:sz="0" w:space="0" w:color="auto"/>
              </w:divBdr>
              <w:divsChild>
                <w:div w:id="116196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44795">
      <w:bodyDiv w:val="1"/>
      <w:marLeft w:val="0"/>
      <w:marRight w:val="0"/>
      <w:marTop w:val="0"/>
      <w:marBottom w:val="0"/>
      <w:divBdr>
        <w:top w:val="none" w:sz="0" w:space="0" w:color="auto"/>
        <w:left w:val="none" w:sz="0" w:space="0" w:color="auto"/>
        <w:bottom w:val="none" w:sz="0" w:space="0" w:color="auto"/>
        <w:right w:val="none" w:sz="0" w:space="0" w:color="auto"/>
      </w:divBdr>
    </w:div>
    <w:div w:id="1675112032">
      <w:bodyDiv w:val="1"/>
      <w:marLeft w:val="0"/>
      <w:marRight w:val="0"/>
      <w:marTop w:val="0"/>
      <w:marBottom w:val="0"/>
      <w:divBdr>
        <w:top w:val="none" w:sz="0" w:space="0" w:color="auto"/>
        <w:left w:val="none" w:sz="0" w:space="0" w:color="auto"/>
        <w:bottom w:val="none" w:sz="0" w:space="0" w:color="auto"/>
        <w:right w:val="none" w:sz="0" w:space="0" w:color="auto"/>
      </w:divBdr>
      <w:divsChild>
        <w:div w:id="1737120918">
          <w:marLeft w:val="0"/>
          <w:marRight w:val="0"/>
          <w:marTop w:val="0"/>
          <w:marBottom w:val="0"/>
          <w:divBdr>
            <w:top w:val="none" w:sz="0" w:space="0" w:color="auto"/>
            <w:left w:val="none" w:sz="0" w:space="0" w:color="auto"/>
            <w:bottom w:val="none" w:sz="0" w:space="0" w:color="auto"/>
            <w:right w:val="none" w:sz="0" w:space="0" w:color="auto"/>
          </w:divBdr>
        </w:div>
        <w:div w:id="239368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d4b4d3-1899-445c-8189-9af2d23ab474" xsi:nil="true"/>
    <lcf76f155ced4ddcb4097134ff3c332f xmlns="5daa2805-3014-4694-800c-841e7984fce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22501CF33A464EB398AFA3964F8546" ma:contentTypeVersion="13" ma:contentTypeDescription="Create a new document." ma:contentTypeScope="" ma:versionID="8cc991376d724de6e95b96e116677133">
  <xsd:schema xmlns:xsd="http://www.w3.org/2001/XMLSchema" xmlns:xs="http://www.w3.org/2001/XMLSchema" xmlns:p="http://schemas.microsoft.com/office/2006/metadata/properties" xmlns:ns2="5daa2805-3014-4694-800c-841e7984fce4" xmlns:ns3="56d4b4d3-1899-445c-8189-9af2d23ab474" targetNamespace="http://schemas.microsoft.com/office/2006/metadata/properties" ma:root="true" ma:fieldsID="234e3474f6c9addf3ac4e2be9cee01f9" ns2:_="" ns3:_="">
    <xsd:import namespace="5daa2805-3014-4694-800c-841e7984fce4"/>
    <xsd:import namespace="56d4b4d3-1899-445c-8189-9af2d23ab4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a2805-3014-4694-800c-841e7984f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d603967-6ed5-4178-af05-9e9c486824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4b4d3-1899-445c-8189-9af2d23ab4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d943e1-690d-42e4-8427-816f7982e8d6}" ma:internalName="TaxCatchAll" ma:showField="CatchAllData" ma:web="56d4b4d3-1899-445c-8189-9af2d23ab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530DE-1CCB-4A78-B43D-AE20E8582AF4}">
  <ds:schemaRefs>
    <ds:schemaRef ds:uri="http://schemas.microsoft.com/office/2006/metadata/properties"/>
    <ds:schemaRef ds:uri="http://schemas.microsoft.com/office/infopath/2007/PartnerControls"/>
    <ds:schemaRef ds:uri="56d4b4d3-1899-445c-8189-9af2d23ab474"/>
    <ds:schemaRef ds:uri="5daa2805-3014-4694-800c-841e7984fce4"/>
  </ds:schemaRefs>
</ds:datastoreItem>
</file>

<file path=customXml/itemProps2.xml><?xml version="1.0" encoding="utf-8"?>
<ds:datastoreItem xmlns:ds="http://schemas.openxmlformats.org/officeDocument/2006/customXml" ds:itemID="{073DE027-7C6B-4587-84BC-A97AA51DCD82}">
  <ds:schemaRefs>
    <ds:schemaRef ds:uri="http://schemas.openxmlformats.org/officeDocument/2006/bibliography"/>
  </ds:schemaRefs>
</ds:datastoreItem>
</file>

<file path=customXml/itemProps3.xml><?xml version="1.0" encoding="utf-8"?>
<ds:datastoreItem xmlns:ds="http://schemas.openxmlformats.org/officeDocument/2006/customXml" ds:itemID="{18C12E6A-0651-4BD8-9D3F-605B1C601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a2805-3014-4694-800c-841e7984fce4"/>
    <ds:schemaRef ds:uri="56d4b4d3-1899-445c-8189-9af2d23ab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992E4-4730-4645-940D-BF3EDCEF12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3772</Words>
  <Characters>19390</Characters>
  <Application>Microsoft Office Word</Application>
  <DocSecurity>0</DocSecurity>
  <Lines>484</Lines>
  <Paragraphs>492</Paragraphs>
  <ScaleCrop>false</ScaleCrop>
  <HeadingPairs>
    <vt:vector size="2" baseType="variant">
      <vt:variant>
        <vt:lpstr>Title</vt:lpstr>
      </vt:variant>
      <vt:variant>
        <vt:i4>1</vt:i4>
      </vt:variant>
    </vt:vector>
  </HeadingPairs>
  <TitlesOfParts>
    <vt:vector size="1" baseType="lpstr">
      <vt:lpstr>Policy template</vt:lpstr>
    </vt:vector>
  </TitlesOfParts>
  <Company>Queensland Museum</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stephanie.tickle</dc:creator>
  <cp:keywords/>
  <dc:description/>
  <cp:lastModifiedBy>Verity Wroe</cp:lastModifiedBy>
  <cp:revision>40</cp:revision>
  <cp:lastPrinted>2024-04-05T04:40:00Z</cp:lastPrinted>
  <dcterms:created xsi:type="dcterms:W3CDTF">2024-05-02T23:57:00Z</dcterms:created>
  <dcterms:modified xsi:type="dcterms:W3CDTF">2025-05-15T07:00:00Z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0x010100B722501CF33A464EB398AFA3964F8546</vt:lpwstr>
  </property>
  <property fmtid="{D5CDD505-2E9C-101B-9397-08002B2CF9AE}" pid="3" name="MediaServiceImageTags">
    <vt:lpwstr/>
  </property>
  <property fmtid="{D5CDD505-2E9C-101B-9397-08002B2CF9AE}" pid="4" name="Order">
    <vt:r8>447900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